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B221E" w:rsidR="008B221E" w:rsidP="008B221E" w:rsidRDefault="008B221E" w14:paraId="1373B40E" w14:textId="77777777">
      <w:pPr>
        <w:tabs>
          <w:tab w:val="left" w:pos="5940"/>
        </w:tabs>
        <w:spacing w:after="0" w:line="240" w:lineRule="atLeast"/>
        <w15:collapsed w:val="false"/>
        <w:rPr>
          <w:rFonts w:eastAsia="Times New Roman" w:cs="Arial"/>
          <w:bCs/>
          <w:spacing w:val="8"/>
          <w:szCs w:val="24"/>
          <w:lang w:eastAsia="hr-HR"/>
        </w:rPr>
      </w:pPr>
      <w:r w:rsidRPr="008B221E">
        <w:rPr>
          <w:rFonts w:eastAsia="Times New Roman" w:cs="Arial"/>
          <w:bCs/>
          <w:szCs w:val="24"/>
          <w:lang w:eastAsia="hr-HR"/>
        </w:rPr>
        <w:t xml:space="preserve">REPUBLIKA HRVATSKA </w:t>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p>
    <w:p w:rsidRPr="008B221E" w:rsidR="008B221E" w:rsidP="008B221E" w:rsidRDefault="008B221E" w14:paraId="58CF49F6" w14:textId="77777777">
      <w:pPr>
        <w:spacing w:after="0" w:line="240" w:lineRule="atLeast"/>
        <w:rPr>
          <w:rFonts w:eastAsia="Times New Roman" w:cs="Arial"/>
          <w:bCs/>
          <w:szCs w:val="24"/>
          <w:lang w:eastAsia="hr-HR"/>
        </w:rPr>
      </w:pPr>
      <w:r w:rsidRPr="008B221E">
        <w:rPr>
          <w:rFonts w:eastAsia="Times New Roman" w:cs="Arial"/>
          <w:bCs/>
          <w:szCs w:val="24"/>
          <w:lang w:eastAsia="hr-HR"/>
        </w:rPr>
        <w:t>TRGOVAČKI SUD U PAZINU</w:t>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p>
    <w:p w:rsidRPr="008B221E" w:rsidR="008B221E" w:rsidP="008B221E" w:rsidRDefault="008B221E" w14:paraId="23554A25" w14:textId="77777777">
      <w:pPr>
        <w:spacing w:after="0" w:line="240" w:lineRule="atLeast"/>
        <w:rPr>
          <w:rFonts w:eastAsia="Times New Roman" w:cs="Arial"/>
          <w:bCs/>
          <w:szCs w:val="24"/>
          <w:lang w:eastAsia="hr-HR"/>
        </w:rPr>
      </w:pPr>
      <w:r w:rsidRPr="008B221E">
        <w:rPr>
          <w:rFonts w:eastAsia="Times New Roman" w:cs="Arial"/>
          <w:bCs/>
          <w:szCs w:val="24"/>
          <w:lang w:eastAsia="hr-HR"/>
        </w:rPr>
        <w:t xml:space="preserve">52000 PAZIN, </w:t>
      </w:r>
      <w:proofErr w:type="spellStart"/>
      <w:r w:rsidRPr="008B221E">
        <w:rPr>
          <w:rFonts w:eastAsia="Times New Roman" w:cs="Arial"/>
          <w:bCs/>
          <w:szCs w:val="24"/>
          <w:lang w:eastAsia="hr-HR"/>
        </w:rPr>
        <w:t>Dršćevka</w:t>
      </w:r>
      <w:proofErr w:type="spellEnd"/>
      <w:r w:rsidRPr="008B221E">
        <w:rPr>
          <w:rFonts w:eastAsia="Times New Roman" w:cs="Arial"/>
          <w:bCs/>
          <w:szCs w:val="24"/>
          <w:lang w:eastAsia="hr-HR"/>
        </w:rPr>
        <w:t xml:space="preserve"> 1 </w:t>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t xml:space="preserve">     </w:t>
      </w:r>
      <w:r w:rsidRPr="008B221E">
        <w:rPr>
          <w:rFonts w:eastAsia="Times New Roman" w:cs="Arial"/>
          <w:bCs/>
          <w:szCs w:val="24"/>
          <w:lang w:eastAsia="hr-HR"/>
        </w:rPr>
        <w:br/>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p>
    <w:p w:rsidRPr="008B221E" w:rsidR="008B221E" w:rsidP="008B221E" w:rsidRDefault="008B221E" w14:paraId="1A0A36E0" w14:textId="670EC033">
      <w:pPr>
        <w:spacing w:after="0" w:line="240" w:lineRule="atLeast"/>
        <w:ind w:left="6372" w:firstLine="708"/>
        <w:rPr>
          <w:rFonts w:eastAsia="Times New Roman" w:cs="Arial"/>
          <w:bCs/>
          <w:szCs w:val="24"/>
          <w:lang w:eastAsia="hr-HR"/>
        </w:rPr>
      </w:pPr>
      <w:r w:rsidRPr="008B221E">
        <w:rPr>
          <w:rFonts w:eastAsia="Times New Roman" w:cs="Arial"/>
          <w:bCs/>
          <w:szCs w:val="24"/>
          <w:lang w:eastAsia="hr-HR"/>
        </w:rPr>
        <w:t xml:space="preserve"> </w:t>
      </w:r>
      <w:r>
        <w:rPr>
          <w:rFonts w:eastAsia="Times New Roman" w:cs="Arial"/>
          <w:bCs/>
          <w:szCs w:val="24"/>
          <w:lang w:eastAsia="hr-HR"/>
        </w:rPr>
        <w:t xml:space="preserve">    </w:t>
      </w:r>
      <w:r>
        <w:rPr>
          <w:rFonts w:eastAsia="Times New Roman" w:cs="Arial"/>
          <w:szCs w:val="24"/>
          <w:lang w:eastAsia="hr-HR"/>
        </w:rPr>
        <w:t>St-177</w:t>
      </w:r>
      <w:r w:rsidRPr="00AA494F">
        <w:rPr>
          <w:rFonts w:eastAsia="Times New Roman" w:cs="Arial"/>
          <w:szCs w:val="24"/>
          <w:lang w:eastAsia="hr-HR"/>
        </w:rPr>
        <w:t>/</w:t>
      </w:r>
      <w:r w:rsidRPr="00AD717B">
        <w:rPr>
          <w:rFonts w:eastAsia="Times New Roman" w:cs="Arial"/>
          <w:szCs w:val="24"/>
          <w:lang w:eastAsia="hr-HR"/>
        </w:rPr>
        <w:t>2024-5</w:t>
      </w:r>
      <w:r w:rsidRPr="00AD717B" w:rsidR="00AD717B">
        <w:rPr>
          <w:rFonts w:eastAsia="Times New Roman" w:cs="Arial"/>
          <w:szCs w:val="24"/>
          <w:lang w:eastAsia="hr-HR"/>
        </w:rPr>
        <w:t>9</w:t>
      </w:r>
    </w:p>
    <w:p w:rsidR="008B221E" w:rsidP="008B221E" w:rsidRDefault="008B221E" w14:paraId="14E7E327" w14:textId="17E779E3">
      <w:pPr>
        <w:spacing w:after="0" w:line="240" w:lineRule="atLeast"/>
        <w:rPr>
          <w:rFonts w:eastAsia="Times New Roman" w:cs="Arial"/>
          <w:bCs/>
          <w:szCs w:val="24"/>
          <w:lang w:eastAsia="hr-HR"/>
        </w:rPr>
      </w:pP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p>
    <w:p w:rsidRPr="008B221E" w:rsidR="00A30652" w:rsidP="008B221E" w:rsidRDefault="00A30652" w14:paraId="263BA6B9" w14:textId="77777777">
      <w:pPr>
        <w:spacing w:after="0" w:line="240" w:lineRule="atLeast"/>
        <w:rPr>
          <w:rFonts w:eastAsia="Times New Roman" w:cs="Arial"/>
          <w:bCs/>
          <w:szCs w:val="24"/>
          <w:lang w:eastAsia="hr-HR"/>
        </w:rPr>
      </w:pPr>
    </w:p>
    <w:p w:rsidRPr="008B221E" w:rsidR="008B221E" w:rsidP="008B221E" w:rsidRDefault="008B221E" w14:paraId="1F02165A" w14:textId="77777777">
      <w:pPr>
        <w:spacing w:after="0" w:line="240" w:lineRule="atLeast"/>
        <w:jc w:val="center"/>
        <w:rPr>
          <w:rFonts w:eastAsia="Times New Roman" w:cs="Arial"/>
          <w:bCs/>
          <w:szCs w:val="24"/>
          <w:lang w:eastAsia="hr-HR"/>
        </w:rPr>
      </w:pPr>
      <w:r w:rsidRPr="008B221E">
        <w:rPr>
          <w:rFonts w:eastAsia="Times New Roman" w:cs="Arial"/>
          <w:bCs/>
          <w:szCs w:val="24"/>
          <w:lang w:eastAsia="hr-HR"/>
        </w:rPr>
        <w:t>Z A P I S N I K</w:t>
      </w:r>
    </w:p>
    <w:p w:rsidRPr="008B221E" w:rsidR="008B221E" w:rsidP="008B221E" w:rsidRDefault="008B221E" w14:paraId="2E20439A" w14:textId="77777777">
      <w:pPr>
        <w:spacing w:after="0" w:line="240" w:lineRule="atLeast"/>
        <w:jc w:val="center"/>
        <w:rPr>
          <w:rFonts w:eastAsia="Times New Roman" w:cs="Arial"/>
          <w:bCs/>
          <w:szCs w:val="24"/>
          <w:lang w:eastAsia="hr-HR"/>
        </w:rPr>
      </w:pPr>
      <w:r w:rsidRPr="008B221E">
        <w:rPr>
          <w:rFonts w:eastAsia="Times New Roman" w:cs="Arial"/>
          <w:bCs/>
          <w:szCs w:val="24"/>
          <w:lang w:eastAsia="hr-HR"/>
        </w:rPr>
        <w:t>Od 20. siječnja 2026.</w:t>
      </w:r>
    </w:p>
    <w:p w:rsidRPr="008B221E" w:rsidR="008B221E" w:rsidP="008B221E" w:rsidRDefault="008B221E" w14:paraId="26CE3AAC" w14:textId="77777777">
      <w:pPr>
        <w:spacing w:after="0" w:line="240" w:lineRule="auto"/>
        <w:jc w:val="center"/>
        <w:rPr>
          <w:rFonts w:eastAsia="Times New Roman" w:cs="Arial"/>
          <w:bCs/>
          <w:szCs w:val="24"/>
          <w:lang w:eastAsia="hr-HR"/>
        </w:rPr>
      </w:pPr>
      <w:r w:rsidRPr="008B221E">
        <w:rPr>
          <w:rFonts w:eastAsia="Times New Roman" w:cs="Arial"/>
          <w:bCs/>
          <w:szCs w:val="24"/>
          <w:lang w:eastAsia="hr-HR"/>
        </w:rPr>
        <w:t xml:space="preserve">Sastavljen kod Trgovačkog suda u Pazinu </w:t>
      </w:r>
    </w:p>
    <w:p w:rsidRPr="008B221E" w:rsidR="008B221E" w:rsidP="008B221E" w:rsidRDefault="008B221E" w14:paraId="50AD9626" w14:textId="77777777">
      <w:pPr>
        <w:spacing w:after="0" w:line="240" w:lineRule="auto"/>
        <w:jc w:val="center"/>
        <w:rPr>
          <w:rFonts w:eastAsia="Times New Roman" w:cs="Arial"/>
          <w:bCs/>
          <w:szCs w:val="24"/>
          <w:lang w:eastAsia="hr-HR"/>
        </w:rPr>
      </w:pPr>
      <w:r w:rsidRPr="008B221E">
        <w:rPr>
          <w:rFonts w:eastAsia="Times New Roman" w:cs="Arial"/>
          <w:bCs/>
          <w:szCs w:val="24"/>
          <w:lang w:eastAsia="hr-HR"/>
        </w:rPr>
        <w:t xml:space="preserve">o završnom ročištu vjerovnika </w:t>
      </w:r>
    </w:p>
    <w:p w:rsidRPr="008B221E" w:rsidR="008B221E" w:rsidP="008B221E" w:rsidRDefault="008B221E" w14:paraId="2E661C74" w14:textId="77777777">
      <w:pPr>
        <w:spacing w:after="0" w:line="240" w:lineRule="auto"/>
        <w:jc w:val="center"/>
        <w:rPr>
          <w:rFonts w:eastAsia="Times New Roman" w:cs="Arial"/>
          <w:bCs/>
          <w:szCs w:val="24"/>
          <w:lang w:eastAsia="hr-HR"/>
        </w:rPr>
      </w:pPr>
      <w:r w:rsidRPr="008B221E">
        <w:rPr>
          <w:rFonts w:eastAsia="Times New Roman" w:cs="Arial"/>
          <w:bCs/>
          <w:szCs w:val="24"/>
          <w:lang w:eastAsia="hr-HR"/>
        </w:rPr>
        <w:t>u stečajnom postupku nad dužnikom</w:t>
      </w:r>
    </w:p>
    <w:p w:rsidRPr="008B221E" w:rsidR="008B221E" w:rsidP="008B221E" w:rsidRDefault="008B221E" w14:paraId="1E5E5028" w14:textId="77777777">
      <w:pPr>
        <w:spacing w:after="0" w:line="240" w:lineRule="auto"/>
        <w:jc w:val="center"/>
        <w:rPr>
          <w:rFonts w:eastAsia="Times New Roman" w:cs="Arial"/>
          <w:bCs/>
          <w:szCs w:val="24"/>
          <w:lang w:eastAsia="hr-HR"/>
        </w:rPr>
      </w:pPr>
      <w:r w:rsidRPr="008B221E">
        <w:rPr>
          <w:rFonts w:eastAsia="Times New Roman" w:cs="Arial"/>
          <w:bCs/>
          <w:color w:val="7F7F7F"/>
          <w:szCs w:val="24"/>
          <w:lang w:eastAsia="hr-HR"/>
        </w:rPr>
        <w:t xml:space="preserve"> </w:t>
      </w:r>
      <w:r w:rsidRPr="00074EA8">
        <w:rPr>
          <w:rFonts w:cs="Arial"/>
          <w:szCs w:val="24"/>
        </w:rPr>
        <w:t>UGOSTITELJSTVO KIVI d.o.o. u stečaju, Tar, Turistička 22, OIB: 45041916493</w:t>
      </w:r>
    </w:p>
    <w:p w:rsidRPr="008B221E" w:rsidR="008B221E" w:rsidP="008B221E" w:rsidRDefault="008B221E" w14:paraId="2335C2FC" w14:textId="77777777">
      <w:pPr>
        <w:spacing w:after="0" w:line="240" w:lineRule="atLeast"/>
        <w:rPr>
          <w:rFonts w:eastAsia="Times New Roman" w:cs="Arial"/>
          <w:bCs/>
          <w:szCs w:val="24"/>
          <w:lang w:eastAsia="hr-HR"/>
        </w:rPr>
      </w:pPr>
      <w:r w:rsidRPr="008B221E">
        <w:rPr>
          <w:rFonts w:eastAsia="Times New Roman" w:cs="Arial"/>
          <w:bCs/>
          <w:szCs w:val="24"/>
          <w:lang w:eastAsia="hr-HR"/>
        </w:rPr>
        <w:t xml:space="preserve">  </w:t>
      </w:r>
    </w:p>
    <w:p w:rsidRPr="008B221E" w:rsidR="008B221E" w:rsidP="008B221E" w:rsidRDefault="008B221E" w14:paraId="6085F6B7"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OD SUDA PRISUTNI:</w:t>
      </w:r>
    </w:p>
    <w:p w:rsidRPr="008B221E" w:rsidR="008B221E" w:rsidP="008B221E" w:rsidRDefault="008B221E" w14:paraId="0E56BB07"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 xml:space="preserve">Adrijana Labinjan Skok, sutkinja </w:t>
      </w:r>
    </w:p>
    <w:p w:rsidRPr="008B221E" w:rsidR="008B221E" w:rsidP="008B221E" w:rsidRDefault="008B221E" w14:paraId="3051A847"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Jasmina Matika, zapisničarka</w:t>
      </w:r>
    </w:p>
    <w:p w:rsidRPr="008B221E" w:rsidR="008B221E" w:rsidP="008B221E" w:rsidRDefault="008B221E" w14:paraId="47B17021" w14:textId="77777777">
      <w:pPr>
        <w:spacing w:after="0" w:line="240" w:lineRule="atLeast"/>
        <w:jc w:val="both"/>
        <w:rPr>
          <w:rFonts w:eastAsia="Times New Roman" w:cs="Arial"/>
          <w:bCs/>
          <w:szCs w:val="24"/>
          <w:lang w:eastAsia="hr-HR"/>
        </w:rPr>
      </w:pPr>
    </w:p>
    <w:p w:rsidRPr="008B221E" w:rsidR="008B221E" w:rsidP="008B221E" w:rsidRDefault="008B221E" w14:paraId="7D276EA3"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Početak u 9:15 sati. Ročište je javno.</w:t>
      </w:r>
    </w:p>
    <w:p w:rsidRPr="00FD53B0" w:rsidR="008B221E" w:rsidP="008B221E" w:rsidRDefault="008B221E" w14:paraId="6CCC5C72" w14:textId="77777777">
      <w:pPr>
        <w:spacing w:after="0" w:line="240" w:lineRule="atLeast"/>
        <w:jc w:val="both"/>
        <w:rPr>
          <w:rFonts w:eastAsia="Times New Roman" w:cs="Arial"/>
          <w:bCs/>
          <w:szCs w:val="24"/>
          <w:lang w:eastAsia="hr-HR"/>
        </w:rPr>
      </w:pPr>
      <w:r w:rsidRPr="00FD53B0">
        <w:rPr>
          <w:rFonts w:eastAsia="Times New Roman" w:cs="Arial"/>
          <w:bCs/>
          <w:szCs w:val="24"/>
          <w:lang w:eastAsia="hr-HR"/>
        </w:rPr>
        <w:t>Utvrđuje se da su pristupili:</w:t>
      </w:r>
    </w:p>
    <w:p w:rsidRPr="00FD53B0" w:rsidR="008B221E" w:rsidP="008B221E" w:rsidRDefault="008B221E" w14:paraId="77037DB8" w14:textId="7F188352">
      <w:pPr>
        <w:spacing w:after="0" w:line="240" w:lineRule="atLeast"/>
        <w:jc w:val="both"/>
        <w:rPr>
          <w:rFonts w:eastAsia="Times New Roman" w:cs="Arial"/>
          <w:szCs w:val="24"/>
          <w:lang w:eastAsia="hr-HR"/>
        </w:rPr>
      </w:pPr>
      <w:r w:rsidRPr="00FD53B0">
        <w:rPr>
          <w:rFonts w:eastAsia="Times New Roman" w:cs="Arial"/>
          <w:bCs/>
          <w:szCs w:val="24"/>
          <w:lang w:eastAsia="hr-HR"/>
        </w:rPr>
        <w:t xml:space="preserve">- stečajni upravitelj </w:t>
      </w:r>
      <w:r w:rsidRPr="00FD53B0">
        <w:rPr>
          <w:rFonts w:eastAsia="Times New Roman" w:cs="Arial"/>
          <w:szCs w:val="24"/>
          <w:lang w:eastAsia="hr-HR"/>
        </w:rPr>
        <w:t xml:space="preserve">Ivor </w:t>
      </w:r>
      <w:proofErr w:type="spellStart"/>
      <w:r w:rsidRPr="00FD53B0">
        <w:rPr>
          <w:rFonts w:eastAsia="Times New Roman" w:cs="Arial"/>
          <w:szCs w:val="24"/>
          <w:lang w:eastAsia="hr-HR"/>
        </w:rPr>
        <w:t>Pliskovac</w:t>
      </w:r>
      <w:proofErr w:type="spellEnd"/>
      <w:r w:rsidRPr="00FD53B0" w:rsidR="00FD53B0">
        <w:rPr>
          <w:rFonts w:eastAsia="Times New Roman" w:cs="Arial"/>
          <w:szCs w:val="24"/>
          <w:lang w:eastAsia="hr-HR"/>
        </w:rPr>
        <w:t>, u sudnici</w:t>
      </w:r>
    </w:p>
    <w:p w:rsidRPr="00FD53B0" w:rsidR="00FD53B0" w:rsidP="008B221E" w:rsidRDefault="00FD53B0" w14:paraId="017E692C" w14:textId="77777777">
      <w:pPr>
        <w:spacing w:after="0" w:line="240" w:lineRule="atLeast"/>
        <w:jc w:val="both"/>
        <w:rPr>
          <w:rFonts w:eastAsia="Times New Roman" w:cs="Arial"/>
          <w:szCs w:val="24"/>
          <w:lang w:eastAsia="hr-HR"/>
        </w:rPr>
      </w:pPr>
      <w:r w:rsidRPr="00FD53B0">
        <w:rPr>
          <w:rFonts w:eastAsia="Times New Roman" w:cs="Arial"/>
          <w:szCs w:val="24"/>
          <w:lang w:eastAsia="hr-HR"/>
        </w:rPr>
        <w:t xml:space="preserve">- vjerovnik Republika Hrvatska po zamjenici ŽDO u Puli, Mileni </w:t>
      </w:r>
      <w:proofErr w:type="spellStart"/>
      <w:r w:rsidRPr="00FD53B0">
        <w:rPr>
          <w:rFonts w:eastAsia="Times New Roman" w:cs="Arial"/>
          <w:szCs w:val="24"/>
          <w:lang w:eastAsia="hr-HR"/>
        </w:rPr>
        <w:t>Paskaš</w:t>
      </w:r>
      <w:proofErr w:type="spellEnd"/>
      <w:r w:rsidRPr="00FD53B0">
        <w:rPr>
          <w:rFonts w:eastAsia="Times New Roman" w:cs="Arial"/>
          <w:szCs w:val="24"/>
          <w:lang w:eastAsia="hr-HR"/>
        </w:rPr>
        <w:t xml:space="preserve"> Medica, na </w:t>
      </w:r>
    </w:p>
    <w:p w:rsidRPr="00FD53B0" w:rsidR="00FD53B0" w:rsidP="008B221E" w:rsidRDefault="00FD53B0" w14:paraId="6A72D1EE" w14:textId="23C935E5">
      <w:pPr>
        <w:spacing w:after="0" w:line="240" w:lineRule="atLeast"/>
        <w:jc w:val="both"/>
        <w:rPr>
          <w:rFonts w:eastAsia="Times New Roman" w:cs="Arial"/>
          <w:bCs/>
          <w:szCs w:val="24"/>
          <w:lang w:eastAsia="hr-HR"/>
        </w:rPr>
      </w:pPr>
      <w:r w:rsidRPr="00FD53B0">
        <w:rPr>
          <w:rFonts w:eastAsia="Times New Roman" w:cs="Arial"/>
          <w:szCs w:val="24"/>
          <w:lang w:eastAsia="hr-HR"/>
        </w:rPr>
        <w:t xml:space="preserve">  daljinu</w:t>
      </w:r>
    </w:p>
    <w:p w:rsidRPr="008B221E" w:rsidR="008B221E" w:rsidP="008B221E" w:rsidRDefault="008B221E" w14:paraId="5BFAE2DE" w14:textId="77777777">
      <w:pPr>
        <w:spacing w:after="0" w:line="240" w:lineRule="atLeast"/>
        <w:jc w:val="both"/>
        <w:rPr>
          <w:rFonts w:eastAsia="Times New Roman" w:cs="Arial"/>
          <w:bCs/>
          <w:szCs w:val="24"/>
          <w:lang w:eastAsia="hr-HR"/>
        </w:rPr>
      </w:pPr>
    </w:p>
    <w:p w:rsidRPr="008B221E" w:rsidR="008B221E" w:rsidP="008B221E" w:rsidRDefault="008B221E" w14:paraId="42DE558F" w14:textId="77777777">
      <w:pPr>
        <w:spacing w:after="0" w:line="240" w:lineRule="atLeast"/>
        <w:jc w:val="both"/>
        <w:rPr>
          <w:rFonts w:eastAsia="Times New Roman" w:cs="Arial"/>
          <w:bCs/>
          <w:szCs w:val="24"/>
          <w:lang w:eastAsia="hr-HR"/>
        </w:rPr>
      </w:pPr>
    </w:p>
    <w:p w:rsidRPr="008B221E" w:rsidR="008B221E" w:rsidP="008B221E" w:rsidRDefault="008B221E" w14:paraId="668532E7" w14:textId="77777777">
      <w:pPr>
        <w:spacing w:after="0" w:line="240" w:lineRule="auto"/>
        <w:ind w:firstLine="708"/>
        <w:jc w:val="both"/>
        <w:rPr>
          <w:rFonts w:eastAsia="Times New Roman" w:cs="Arial"/>
          <w:bCs/>
          <w:szCs w:val="24"/>
          <w:lang w:eastAsia="hr-HR"/>
        </w:rPr>
      </w:pPr>
      <w:r w:rsidRPr="008B221E">
        <w:rPr>
          <w:rFonts w:eastAsia="Times New Roman" w:cs="Arial"/>
          <w:bCs/>
          <w:szCs w:val="24"/>
          <w:lang w:eastAsia="hr-HR"/>
        </w:rPr>
        <w:t>Dnevni red završnog ročišta vjerovnika:</w:t>
      </w:r>
    </w:p>
    <w:p w:rsidRPr="008B221E" w:rsidR="008B221E" w:rsidP="008B221E" w:rsidRDefault="008B221E" w14:paraId="1EFEAD99" w14:textId="77777777">
      <w:pPr>
        <w:spacing w:after="0" w:line="240" w:lineRule="auto"/>
        <w:ind w:firstLine="708"/>
        <w:jc w:val="both"/>
        <w:rPr>
          <w:rFonts w:eastAsia="Times New Roman" w:cs="Arial"/>
          <w:szCs w:val="24"/>
          <w:lang w:eastAsia="hr-HR"/>
        </w:rPr>
      </w:pPr>
      <w:r w:rsidRPr="008B221E">
        <w:rPr>
          <w:rFonts w:eastAsia="Times New Roman" w:cs="Arial"/>
          <w:szCs w:val="24"/>
          <w:lang w:eastAsia="hr-HR"/>
        </w:rPr>
        <w:t xml:space="preserve">1. Rasprava o završnom računu stečajnog upravitelja </w:t>
      </w:r>
    </w:p>
    <w:p w:rsidRPr="008B221E" w:rsidR="008B221E" w:rsidP="008B221E" w:rsidRDefault="008B221E" w14:paraId="2B568CB7" w14:textId="77777777">
      <w:pPr>
        <w:spacing w:after="0" w:line="240" w:lineRule="auto"/>
        <w:ind w:firstLine="708"/>
        <w:jc w:val="both"/>
        <w:rPr>
          <w:rFonts w:eastAsia="Times New Roman" w:cs="Arial"/>
          <w:szCs w:val="24"/>
          <w:lang w:eastAsia="hr-HR"/>
        </w:rPr>
      </w:pPr>
      <w:r w:rsidRPr="008B221E">
        <w:rPr>
          <w:rFonts w:eastAsia="Times New Roman" w:cs="Arial"/>
          <w:szCs w:val="24"/>
          <w:lang w:eastAsia="hr-HR"/>
        </w:rPr>
        <w:t>2. Podnošenje prigovora na završni popis</w:t>
      </w:r>
    </w:p>
    <w:p w:rsidRPr="008B221E" w:rsidR="008B221E" w:rsidP="008B221E" w:rsidRDefault="008B221E" w14:paraId="326122EC" w14:textId="77777777">
      <w:pPr>
        <w:spacing w:after="0" w:line="240" w:lineRule="auto"/>
        <w:ind w:firstLine="708"/>
        <w:jc w:val="both"/>
        <w:rPr>
          <w:rFonts w:eastAsia="Times New Roman" w:cs="Arial"/>
          <w:szCs w:val="24"/>
          <w:lang w:eastAsia="hr-HR"/>
        </w:rPr>
      </w:pPr>
      <w:r w:rsidRPr="008B221E">
        <w:rPr>
          <w:rFonts w:eastAsia="Times New Roman" w:cs="Arial"/>
          <w:szCs w:val="24"/>
          <w:lang w:eastAsia="hr-HR"/>
        </w:rPr>
        <w:t xml:space="preserve">3. Donošenje odluke o </w:t>
      </w:r>
      <w:proofErr w:type="spellStart"/>
      <w:r w:rsidRPr="008B221E">
        <w:rPr>
          <w:rFonts w:eastAsia="Times New Roman" w:cs="Arial"/>
          <w:szCs w:val="24"/>
          <w:lang w:eastAsia="hr-HR"/>
        </w:rPr>
        <w:t>neunovčivim</w:t>
      </w:r>
      <w:proofErr w:type="spellEnd"/>
      <w:r w:rsidRPr="008B221E">
        <w:rPr>
          <w:rFonts w:eastAsia="Times New Roman" w:cs="Arial"/>
          <w:szCs w:val="24"/>
          <w:lang w:eastAsia="hr-HR"/>
        </w:rPr>
        <w:t xml:space="preserve"> predmetima stečajne mase.</w:t>
      </w:r>
    </w:p>
    <w:p w:rsidRPr="008B221E" w:rsidR="008B221E" w:rsidP="008B221E" w:rsidRDefault="008B221E" w14:paraId="5385746D" w14:textId="77777777">
      <w:pPr>
        <w:spacing w:after="0" w:line="240" w:lineRule="atLeast"/>
        <w:jc w:val="both"/>
        <w:rPr>
          <w:rFonts w:eastAsia="Times New Roman" w:cs="Arial"/>
          <w:bCs/>
          <w:szCs w:val="24"/>
          <w:lang w:eastAsia="hr-HR"/>
        </w:rPr>
      </w:pPr>
    </w:p>
    <w:p w:rsidRPr="008B221E" w:rsidR="008B221E" w:rsidP="008B221E" w:rsidRDefault="008B221E" w14:paraId="41D05862"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ab/>
        <w:t>Konstatira se da je završni račun objavljen na e-Oglasnoj ploči suda 2. prosinca 2025.</w:t>
      </w:r>
    </w:p>
    <w:p w:rsidRPr="008B221E" w:rsidR="008B221E" w:rsidP="008B221E" w:rsidRDefault="008B221E" w14:paraId="70DB78D2" w14:textId="77777777">
      <w:pPr>
        <w:spacing w:after="0" w:line="240" w:lineRule="atLeast"/>
        <w:jc w:val="both"/>
        <w:rPr>
          <w:rFonts w:eastAsia="Times New Roman" w:cs="Arial"/>
          <w:bCs/>
          <w:szCs w:val="24"/>
          <w:lang w:eastAsia="hr-HR"/>
        </w:rPr>
      </w:pPr>
    </w:p>
    <w:p w:rsidRPr="008B221E" w:rsidR="008B221E" w:rsidP="008B221E" w:rsidRDefault="008B221E" w14:paraId="2EB70C99" w14:textId="77777777">
      <w:pPr>
        <w:spacing w:after="0" w:line="240" w:lineRule="atLeast"/>
        <w:jc w:val="both"/>
        <w:rPr>
          <w:rFonts w:eastAsia="Times New Roman" w:cs="Arial"/>
          <w:bCs/>
          <w:szCs w:val="24"/>
          <w:lang w:eastAsia="hr-HR"/>
        </w:rPr>
      </w:pPr>
    </w:p>
    <w:p w:rsidRPr="008B221E" w:rsidR="008B221E" w:rsidP="008B221E" w:rsidRDefault="008B221E" w14:paraId="3F6B0A3F"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ab/>
        <w:t>Prelazi se na točku 1. dnevnog reda:</w:t>
      </w:r>
    </w:p>
    <w:p w:rsidR="008B221E" w:rsidP="00FD53B0" w:rsidRDefault="00FD53B0" w14:paraId="0874E35D" w14:textId="6C8236F0">
      <w:pPr>
        <w:spacing w:after="0" w:line="240" w:lineRule="atLeast"/>
        <w:ind w:firstLine="708"/>
        <w:jc w:val="both"/>
        <w:rPr>
          <w:rFonts w:eastAsia="Times New Roman" w:cs="Arial"/>
          <w:bCs/>
          <w:szCs w:val="24"/>
          <w:lang w:eastAsia="hr-HR"/>
        </w:rPr>
      </w:pPr>
      <w:r w:rsidRPr="008B221E">
        <w:rPr>
          <w:rFonts w:eastAsia="Times New Roman" w:cs="Arial"/>
          <w:bCs/>
          <w:szCs w:val="24"/>
          <w:lang w:eastAsia="hr-HR"/>
        </w:rPr>
        <w:t xml:space="preserve">Stečajni upravitelj </w:t>
      </w:r>
      <w:r>
        <w:rPr>
          <w:rFonts w:eastAsia="Times New Roman" w:cs="Arial"/>
          <w:bCs/>
          <w:szCs w:val="24"/>
          <w:lang w:eastAsia="hr-HR"/>
        </w:rPr>
        <w:t>iznosi završno izvješće usmeno u bitnome kao i pisano, dodaje da je unovčena sva imovina koja je činila stečajnu masu a sastojala se od tražbina i pokretnina. Ukupno je unovčeno 81.048,43 eura. Prvi viši isplatni red namiren je 100% prilikom prve djelomične diobe. Nakon namirenja troškova i obveza stečajne mase predloženo je izdvojiti 43.000,00 eura radi namirenja drugog višeg isplatnog reda u visini 87,2 % utvrđenih tražbina</w:t>
      </w:r>
      <w:r w:rsidRPr="00FD53B0">
        <w:rPr>
          <w:rFonts w:eastAsia="Times New Roman" w:cs="Arial"/>
          <w:bCs/>
          <w:szCs w:val="24"/>
          <w:lang w:eastAsia="hr-HR"/>
        </w:rPr>
        <w:t xml:space="preserve"> </w:t>
      </w:r>
      <w:r>
        <w:rPr>
          <w:rFonts w:eastAsia="Times New Roman" w:cs="Arial"/>
          <w:bCs/>
          <w:szCs w:val="24"/>
          <w:lang w:eastAsia="hr-HR"/>
        </w:rPr>
        <w:t>drugog višeg isplatnog reda.</w:t>
      </w:r>
    </w:p>
    <w:p w:rsidR="00CD7211" w:rsidP="00FD53B0" w:rsidRDefault="00CD7211" w14:paraId="5A827864" w14:textId="5A51810C">
      <w:pPr>
        <w:spacing w:after="0" w:line="240" w:lineRule="atLeast"/>
        <w:ind w:firstLine="708"/>
        <w:jc w:val="both"/>
        <w:rPr>
          <w:rFonts w:eastAsia="Times New Roman" w:cs="Arial"/>
          <w:bCs/>
          <w:szCs w:val="24"/>
          <w:lang w:eastAsia="hr-HR"/>
        </w:rPr>
      </w:pPr>
    </w:p>
    <w:p w:rsidRPr="008B221E" w:rsidR="00CD7211" w:rsidP="00FD53B0" w:rsidRDefault="00CD7211" w14:paraId="03D098B5" w14:textId="30FEE1A8">
      <w:pPr>
        <w:spacing w:after="0" w:line="240" w:lineRule="atLeast"/>
        <w:ind w:firstLine="708"/>
        <w:jc w:val="both"/>
        <w:rPr>
          <w:rFonts w:eastAsia="Times New Roman" w:cs="Arial"/>
          <w:bCs/>
          <w:szCs w:val="24"/>
          <w:lang w:eastAsia="hr-HR"/>
        </w:rPr>
      </w:pPr>
      <w:r>
        <w:rPr>
          <w:rFonts w:eastAsia="Times New Roman" w:cs="Arial"/>
          <w:bCs/>
          <w:szCs w:val="24"/>
          <w:lang w:eastAsia="hr-HR"/>
        </w:rPr>
        <w:t>Na izneseno izvješće nema primjedbi niti upita te se prihvaća.</w:t>
      </w:r>
    </w:p>
    <w:p w:rsidRPr="008B221E" w:rsidR="008B221E" w:rsidP="008B221E" w:rsidRDefault="008B221E" w14:paraId="07431D69" w14:textId="77777777">
      <w:pPr>
        <w:spacing w:after="0" w:line="240" w:lineRule="atLeast"/>
        <w:jc w:val="both"/>
        <w:rPr>
          <w:rFonts w:eastAsia="Times New Roman" w:cs="Arial"/>
          <w:bCs/>
          <w:szCs w:val="24"/>
          <w:lang w:eastAsia="hr-HR"/>
        </w:rPr>
      </w:pPr>
    </w:p>
    <w:p w:rsidRPr="008B221E" w:rsidR="008B221E" w:rsidP="008B221E" w:rsidRDefault="008B221E" w14:paraId="34CC0895"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ab/>
        <w:t>Prelazi se na točku 2. dnevnog reda:</w:t>
      </w:r>
    </w:p>
    <w:p w:rsidRPr="008B221E" w:rsidR="008B221E" w:rsidP="008B221E" w:rsidRDefault="00CD7211" w14:paraId="127201E4" w14:textId="5453AC2C">
      <w:pPr>
        <w:spacing w:after="0" w:line="240" w:lineRule="atLeast"/>
        <w:jc w:val="both"/>
        <w:rPr>
          <w:rFonts w:eastAsia="Times New Roman" w:cs="Arial"/>
          <w:bCs/>
          <w:szCs w:val="24"/>
          <w:lang w:eastAsia="hr-HR"/>
        </w:rPr>
      </w:pPr>
      <w:r>
        <w:rPr>
          <w:rFonts w:eastAsia="Times New Roman" w:cs="Arial"/>
          <w:bCs/>
          <w:szCs w:val="24"/>
          <w:lang w:eastAsia="hr-HR"/>
        </w:rPr>
        <w:tab/>
        <w:t>Na završni popis nije zaprimljen niti jedan prigovor.</w:t>
      </w:r>
    </w:p>
    <w:p w:rsidRPr="008B221E" w:rsidR="008B221E" w:rsidP="008B221E" w:rsidRDefault="008B221E" w14:paraId="3ABF3F6D" w14:textId="77777777">
      <w:pPr>
        <w:spacing w:after="0" w:line="240" w:lineRule="atLeast"/>
        <w:jc w:val="both"/>
        <w:rPr>
          <w:rFonts w:eastAsia="Times New Roman" w:cs="Arial"/>
          <w:bCs/>
          <w:szCs w:val="24"/>
          <w:lang w:eastAsia="hr-HR"/>
        </w:rPr>
      </w:pPr>
    </w:p>
    <w:p w:rsidRPr="008B221E" w:rsidR="008B221E" w:rsidP="008B221E" w:rsidRDefault="008B221E" w14:paraId="55F109E5"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ab/>
        <w:t>Prelazi se na točku 3. dnevnog reda:</w:t>
      </w:r>
    </w:p>
    <w:p w:rsidRPr="008B221E" w:rsidR="008B221E" w:rsidP="00CD7211" w:rsidRDefault="00CD7211" w14:paraId="1B15731B" w14:textId="2CB4D5BE">
      <w:pPr>
        <w:spacing w:after="0" w:line="240" w:lineRule="atLeast"/>
        <w:ind w:firstLine="708"/>
        <w:jc w:val="both"/>
        <w:rPr>
          <w:rFonts w:eastAsia="Times New Roman" w:cs="Arial"/>
          <w:bCs/>
          <w:szCs w:val="24"/>
          <w:lang w:eastAsia="hr-HR"/>
        </w:rPr>
      </w:pPr>
      <w:r>
        <w:rPr>
          <w:rFonts w:eastAsia="Times New Roman" w:cs="Arial"/>
          <w:szCs w:val="24"/>
          <w:lang w:eastAsia="hr-HR"/>
        </w:rPr>
        <w:t xml:space="preserve">Nema </w:t>
      </w:r>
      <w:proofErr w:type="spellStart"/>
      <w:r w:rsidRPr="008B221E">
        <w:rPr>
          <w:rFonts w:eastAsia="Times New Roman" w:cs="Arial"/>
          <w:szCs w:val="24"/>
          <w:lang w:eastAsia="hr-HR"/>
        </w:rPr>
        <w:t>neunovčivi</w:t>
      </w:r>
      <w:r>
        <w:rPr>
          <w:rFonts w:eastAsia="Times New Roman" w:cs="Arial"/>
          <w:szCs w:val="24"/>
          <w:lang w:eastAsia="hr-HR"/>
        </w:rPr>
        <w:t>h</w:t>
      </w:r>
      <w:proofErr w:type="spellEnd"/>
      <w:r w:rsidRPr="008B221E">
        <w:rPr>
          <w:rFonts w:eastAsia="Times New Roman" w:cs="Arial"/>
          <w:szCs w:val="24"/>
          <w:lang w:eastAsia="hr-HR"/>
        </w:rPr>
        <w:t xml:space="preserve"> predmeta stečajne mase</w:t>
      </w:r>
      <w:r>
        <w:rPr>
          <w:rFonts w:eastAsia="Times New Roman" w:cs="Arial"/>
          <w:szCs w:val="24"/>
          <w:lang w:eastAsia="hr-HR"/>
        </w:rPr>
        <w:t>.</w:t>
      </w:r>
    </w:p>
    <w:p w:rsidRPr="008B221E" w:rsidR="008B221E" w:rsidP="000129F1" w:rsidRDefault="008B221E" w14:paraId="31AA7B5C" w14:textId="77777777">
      <w:pPr>
        <w:tabs>
          <w:tab w:val="left" w:pos="1680"/>
        </w:tabs>
        <w:spacing w:after="0" w:line="240" w:lineRule="atLeast"/>
        <w:jc w:val="both"/>
        <w:rPr>
          <w:rFonts w:eastAsia="Times New Roman" w:cs="Arial"/>
          <w:bCs/>
          <w:szCs w:val="24"/>
          <w:lang w:eastAsia="hr-HR"/>
        </w:rPr>
      </w:pPr>
    </w:p>
    <w:p w:rsidRPr="008B221E" w:rsidR="008B221E" w:rsidP="008B221E" w:rsidRDefault="008B221E" w14:paraId="744B4392" w14:textId="77777777">
      <w:pPr>
        <w:tabs>
          <w:tab w:val="left" w:pos="1680"/>
        </w:tabs>
        <w:spacing w:after="0" w:line="240" w:lineRule="atLeast"/>
        <w:ind w:firstLine="708"/>
        <w:jc w:val="both"/>
        <w:rPr>
          <w:rFonts w:eastAsia="Times New Roman" w:cs="Arial"/>
          <w:bCs/>
          <w:szCs w:val="24"/>
          <w:lang w:eastAsia="hr-HR"/>
        </w:rPr>
      </w:pPr>
    </w:p>
    <w:p w:rsidRPr="008B221E" w:rsidR="008B221E" w:rsidP="008B221E" w:rsidRDefault="008B221E" w14:paraId="066C3F5D" w14:textId="77777777">
      <w:pPr>
        <w:spacing w:after="0" w:line="240" w:lineRule="atLeast"/>
        <w:jc w:val="both"/>
        <w:rPr>
          <w:rFonts w:eastAsia="Times New Roman" w:cs="Arial"/>
          <w:bCs/>
          <w:szCs w:val="24"/>
          <w:lang w:eastAsia="hr-HR"/>
        </w:rPr>
      </w:pPr>
      <w:r w:rsidRPr="008B221E">
        <w:rPr>
          <w:rFonts w:eastAsia="Times New Roman" w:cs="Arial"/>
          <w:bCs/>
          <w:szCs w:val="24"/>
          <w:lang w:eastAsia="hr-HR"/>
        </w:rPr>
        <w:tab/>
        <w:t>Sutkinja donosi</w:t>
      </w:r>
    </w:p>
    <w:p w:rsidRPr="008B221E" w:rsidR="008B221E" w:rsidP="008B221E" w:rsidRDefault="008B221E" w14:paraId="01C78810" w14:textId="77777777">
      <w:pPr>
        <w:spacing w:after="0" w:line="240" w:lineRule="atLeast"/>
        <w:jc w:val="center"/>
        <w:rPr>
          <w:rFonts w:eastAsia="Times New Roman" w:cs="Arial"/>
          <w:bCs/>
          <w:szCs w:val="24"/>
          <w:lang w:eastAsia="hr-HR"/>
        </w:rPr>
      </w:pPr>
      <w:r w:rsidRPr="008B221E">
        <w:rPr>
          <w:rFonts w:eastAsia="Times New Roman" w:cs="Arial"/>
          <w:bCs/>
          <w:szCs w:val="24"/>
          <w:lang w:eastAsia="hr-HR"/>
        </w:rPr>
        <w:t>r j e š e nj e</w:t>
      </w:r>
    </w:p>
    <w:p w:rsidRPr="008B221E" w:rsidR="008B221E" w:rsidP="008B221E" w:rsidRDefault="008B221E" w14:paraId="5EBB86E8" w14:textId="77777777">
      <w:pPr>
        <w:spacing w:after="0" w:line="240" w:lineRule="atLeast"/>
        <w:jc w:val="center"/>
        <w:rPr>
          <w:rFonts w:eastAsia="Times New Roman" w:cs="Arial"/>
          <w:bCs/>
          <w:szCs w:val="24"/>
          <w:lang w:eastAsia="hr-HR"/>
        </w:rPr>
      </w:pPr>
    </w:p>
    <w:p w:rsidRPr="008B221E" w:rsidR="008B221E" w:rsidP="008B221E" w:rsidRDefault="008B221E" w14:paraId="5B335BDB" w14:textId="77777777">
      <w:pPr>
        <w:tabs>
          <w:tab w:val="left" w:pos="0"/>
        </w:tabs>
        <w:spacing w:after="0" w:line="240" w:lineRule="atLeast"/>
        <w:jc w:val="both"/>
        <w:rPr>
          <w:rFonts w:eastAsia="Times New Roman" w:cs="Arial"/>
          <w:bCs/>
          <w:szCs w:val="24"/>
          <w:lang w:eastAsia="hr-HR"/>
        </w:rPr>
      </w:pPr>
      <w:r w:rsidRPr="008B221E">
        <w:rPr>
          <w:rFonts w:eastAsia="Times New Roman" w:cs="Arial"/>
          <w:bCs/>
          <w:szCs w:val="24"/>
          <w:lang w:eastAsia="hr-HR"/>
        </w:rPr>
        <w:tab/>
        <w:t>Daje se suglasnost za završnu diobu. Nakon što stečajni upravitelj izvijesti sud da je izvršio isplatu po završnom diobnom popisu, donijeti će se odluka o zaključenju stečajnog postupka.</w:t>
      </w:r>
    </w:p>
    <w:p w:rsidRPr="008B221E" w:rsidR="008B221E" w:rsidP="008B221E" w:rsidRDefault="008B221E" w14:paraId="5C57CEC7" w14:textId="77777777">
      <w:pPr>
        <w:tabs>
          <w:tab w:val="left" w:pos="0"/>
        </w:tabs>
        <w:spacing w:after="0" w:line="240" w:lineRule="atLeast"/>
        <w:jc w:val="both"/>
        <w:rPr>
          <w:rFonts w:eastAsia="Times New Roman" w:cs="Arial"/>
          <w:bCs/>
          <w:szCs w:val="24"/>
          <w:lang w:eastAsia="hr-HR"/>
        </w:rPr>
      </w:pPr>
      <w:r w:rsidRPr="008B221E">
        <w:rPr>
          <w:rFonts w:eastAsia="Times New Roman" w:cs="Arial"/>
          <w:bCs/>
          <w:szCs w:val="24"/>
          <w:lang w:eastAsia="hr-HR"/>
        </w:rPr>
        <w:tab/>
      </w:r>
    </w:p>
    <w:p w:rsidRPr="008B221E" w:rsidR="008B221E" w:rsidP="008B221E" w:rsidRDefault="008B221E" w14:paraId="2FA4898D" w14:textId="77777777">
      <w:pPr>
        <w:tabs>
          <w:tab w:val="left" w:pos="0"/>
        </w:tabs>
        <w:spacing w:after="0" w:line="240" w:lineRule="atLeast"/>
        <w:jc w:val="both"/>
        <w:rPr>
          <w:rFonts w:eastAsia="Times New Roman" w:cs="Arial"/>
          <w:bCs/>
          <w:szCs w:val="24"/>
          <w:lang w:eastAsia="hr-HR"/>
        </w:rPr>
      </w:pPr>
    </w:p>
    <w:p w:rsidRPr="008B221E" w:rsidR="008B221E" w:rsidP="008B221E" w:rsidRDefault="008B221E" w14:paraId="563DB738" w14:textId="77777777">
      <w:pPr>
        <w:tabs>
          <w:tab w:val="left" w:pos="0"/>
        </w:tabs>
        <w:spacing w:after="0" w:line="240" w:lineRule="atLeast"/>
        <w:jc w:val="both"/>
        <w:rPr>
          <w:rFonts w:eastAsia="Times New Roman" w:cs="Arial"/>
          <w:bCs/>
          <w:szCs w:val="24"/>
          <w:lang w:eastAsia="hr-HR"/>
        </w:rPr>
      </w:pPr>
      <w:r w:rsidRPr="008B221E">
        <w:rPr>
          <w:rFonts w:eastAsia="Times New Roman" w:cs="Arial"/>
          <w:bCs/>
          <w:szCs w:val="24"/>
          <w:lang w:eastAsia="hr-HR"/>
        </w:rPr>
        <w:tab/>
        <w:t>Odluka će biti donesena u pisanom obliku.</w:t>
      </w:r>
    </w:p>
    <w:p w:rsidRPr="008B221E" w:rsidR="008B221E" w:rsidP="008B221E" w:rsidRDefault="008B221E" w14:paraId="18AAC6BF" w14:textId="77777777">
      <w:pPr>
        <w:spacing w:after="0" w:line="240" w:lineRule="atLeast"/>
        <w:jc w:val="both"/>
        <w:rPr>
          <w:rFonts w:eastAsia="Times New Roman" w:cs="Arial"/>
          <w:bCs/>
          <w:color w:val="4F81BD"/>
          <w:szCs w:val="24"/>
          <w:lang w:eastAsia="hr-HR"/>
        </w:rPr>
      </w:pPr>
    </w:p>
    <w:p w:rsidRPr="008B221E" w:rsidR="008B221E" w:rsidP="008B221E" w:rsidRDefault="008B221E" w14:paraId="6A975A56" w14:textId="77777777">
      <w:pPr>
        <w:spacing w:after="0" w:line="240" w:lineRule="atLeast"/>
        <w:jc w:val="both"/>
        <w:rPr>
          <w:rFonts w:eastAsia="Times New Roman" w:cs="Arial"/>
          <w:bCs/>
          <w:color w:val="4F81BD"/>
          <w:szCs w:val="24"/>
          <w:lang w:eastAsia="hr-HR"/>
        </w:rPr>
      </w:pPr>
    </w:p>
    <w:p w:rsidRPr="008B221E" w:rsidR="008B221E" w:rsidP="008B221E" w:rsidRDefault="008B221E" w14:paraId="4B7183FC" w14:textId="77777777">
      <w:pPr>
        <w:spacing w:after="0" w:line="240" w:lineRule="atLeast"/>
        <w:jc w:val="both"/>
        <w:rPr>
          <w:rFonts w:eastAsia="Times New Roman" w:cs="Arial"/>
          <w:bCs/>
          <w:color w:val="4F81BD"/>
          <w:szCs w:val="24"/>
          <w:lang w:eastAsia="hr-HR"/>
        </w:rPr>
      </w:pPr>
    </w:p>
    <w:p w:rsidRPr="000129F1" w:rsidR="008B221E" w:rsidP="008B221E" w:rsidRDefault="008B221E" w14:paraId="5CE14638" w14:textId="19FB7A76">
      <w:pPr>
        <w:tabs>
          <w:tab w:val="left" w:pos="0"/>
        </w:tabs>
        <w:spacing w:after="0" w:line="240" w:lineRule="atLeast"/>
        <w:jc w:val="both"/>
        <w:rPr>
          <w:rFonts w:eastAsia="Times New Roman" w:cs="Arial"/>
          <w:bCs/>
          <w:szCs w:val="24"/>
          <w:lang w:eastAsia="hr-HR"/>
        </w:rPr>
      </w:pPr>
      <w:r w:rsidRPr="000129F1">
        <w:rPr>
          <w:rFonts w:eastAsia="Times New Roman" w:cs="Arial"/>
          <w:bCs/>
          <w:szCs w:val="24"/>
          <w:lang w:eastAsia="hr-HR"/>
        </w:rPr>
        <w:tab/>
        <w:t xml:space="preserve">S obzirom da se ročište održava </w:t>
      </w:r>
      <w:r w:rsidRPr="000129F1" w:rsidR="000129F1">
        <w:rPr>
          <w:rFonts w:eastAsia="Times New Roman" w:cs="Arial"/>
          <w:bCs/>
          <w:szCs w:val="24"/>
          <w:lang w:eastAsia="hr-HR"/>
        </w:rPr>
        <w:t xml:space="preserve">i </w:t>
      </w:r>
      <w:r w:rsidRPr="000129F1">
        <w:rPr>
          <w:rFonts w:eastAsia="Times New Roman" w:cs="Arial"/>
          <w:bCs/>
          <w:szCs w:val="24"/>
          <w:lang w:eastAsia="hr-HR"/>
        </w:rPr>
        <w:t xml:space="preserve">na daljinu, </w:t>
      </w:r>
      <w:r w:rsidRPr="000129F1" w:rsidR="000129F1">
        <w:rPr>
          <w:rFonts w:eastAsia="Times New Roman" w:cs="Arial"/>
          <w:bCs/>
          <w:szCs w:val="24"/>
          <w:lang w:eastAsia="hr-HR"/>
        </w:rPr>
        <w:t>prisutna</w:t>
      </w:r>
      <w:r w:rsidR="000129F1">
        <w:rPr>
          <w:rFonts w:eastAsia="Times New Roman" w:cs="Arial"/>
          <w:bCs/>
          <w:szCs w:val="24"/>
          <w:lang w:eastAsia="hr-HR"/>
        </w:rPr>
        <w:t xml:space="preserve"> na daljinu</w:t>
      </w:r>
      <w:r w:rsidRPr="000129F1">
        <w:rPr>
          <w:rFonts w:eastAsia="Times New Roman" w:cs="Arial"/>
          <w:bCs/>
          <w:szCs w:val="24"/>
          <w:lang w:eastAsia="hr-HR"/>
        </w:rPr>
        <w:t xml:space="preserve"> potvrđuj</w:t>
      </w:r>
      <w:r w:rsidRPr="000129F1" w:rsidR="000129F1">
        <w:rPr>
          <w:rFonts w:eastAsia="Times New Roman" w:cs="Arial"/>
          <w:bCs/>
          <w:szCs w:val="24"/>
          <w:lang w:eastAsia="hr-HR"/>
        </w:rPr>
        <w:t>e</w:t>
      </w:r>
      <w:r w:rsidRPr="000129F1">
        <w:rPr>
          <w:rFonts w:eastAsia="Times New Roman" w:cs="Arial"/>
          <w:bCs/>
          <w:szCs w:val="24"/>
          <w:lang w:eastAsia="hr-HR"/>
        </w:rPr>
        <w:t xml:space="preserve"> da </w:t>
      </w:r>
      <w:r w:rsidRPr="000129F1" w:rsidR="000129F1">
        <w:rPr>
          <w:rFonts w:eastAsia="Times New Roman" w:cs="Arial"/>
          <w:bCs/>
          <w:szCs w:val="24"/>
          <w:lang w:eastAsia="hr-HR"/>
        </w:rPr>
        <w:t>je</w:t>
      </w:r>
      <w:r w:rsidRPr="000129F1">
        <w:rPr>
          <w:rFonts w:eastAsia="Times New Roman" w:cs="Arial"/>
          <w:bCs/>
          <w:szCs w:val="24"/>
          <w:lang w:eastAsia="hr-HR"/>
        </w:rPr>
        <w:t xml:space="preserve"> tijek sastava zapisnika pratil</w:t>
      </w:r>
      <w:r w:rsidRPr="000129F1" w:rsidR="000129F1">
        <w:rPr>
          <w:rFonts w:eastAsia="Times New Roman" w:cs="Arial"/>
          <w:bCs/>
          <w:szCs w:val="24"/>
          <w:lang w:eastAsia="hr-HR"/>
        </w:rPr>
        <w:t>a</w:t>
      </w:r>
      <w:r w:rsidRPr="000129F1">
        <w:rPr>
          <w:rFonts w:eastAsia="Times New Roman" w:cs="Arial"/>
          <w:bCs/>
          <w:szCs w:val="24"/>
          <w:lang w:eastAsia="hr-HR"/>
        </w:rPr>
        <w:t xml:space="preserve"> putem zvučnika i putem ekrana na svoj</w:t>
      </w:r>
      <w:r w:rsidRPr="000129F1" w:rsidR="000129F1">
        <w:rPr>
          <w:rFonts w:eastAsia="Times New Roman" w:cs="Arial"/>
          <w:bCs/>
          <w:szCs w:val="24"/>
          <w:lang w:eastAsia="hr-HR"/>
        </w:rPr>
        <w:t>e</w:t>
      </w:r>
      <w:r w:rsidRPr="000129F1">
        <w:rPr>
          <w:rFonts w:eastAsia="Times New Roman" w:cs="Arial"/>
          <w:bCs/>
          <w:szCs w:val="24"/>
          <w:lang w:eastAsia="hr-HR"/>
        </w:rPr>
        <w:t>m računal</w:t>
      </w:r>
      <w:r w:rsidRPr="000129F1" w:rsidR="000129F1">
        <w:rPr>
          <w:rFonts w:eastAsia="Times New Roman" w:cs="Arial"/>
          <w:bCs/>
          <w:szCs w:val="24"/>
          <w:lang w:eastAsia="hr-HR"/>
        </w:rPr>
        <w:t>u</w:t>
      </w:r>
      <w:r w:rsidRPr="000129F1">
        <w:rPr>
          <w:rFonts w:eastAsia="Times New Roman" w:cs="Arial"/>
          <w:bCs/>
          <w:szCs w:val="24"/>
          <w:lang w:eastAsia="hr-HR"/>
        </w:rPr>
        <w:t xml:space="preserve"> te da nema prigovora na sastav zapisnika koji neće potpisivati a objaviti će se na e-Oglasnoj ploči.</w:t>
      </w:r>
    </w:p>
    <w:p w:rsidRPr="008B221E" w:rsidR="008B221E" w:rsidP="008B221E" w:rsidRDefault="008B221E" w14:paraId="411E1A8C" w14:textId="77777777">
      <w:pPr>
        <w:spacing w:after="0" w:line="240" w:lineRule="atLeast"/>
        <w:jc w:val="both"/>
        <w:rPr>
          <w:rFonts w:eastAsia="Times New Roman" w:cs="Arial"/>
          <w:bCs/>
          <w:szCs w:val="24"/>
          <w:lang w:eastAsia="hr-HR"/>
        </w:rPr>
      </w:pPr>
    </w:p>
    <w:p w:rsidRPr="008B221E" w:rsidR="008B221E" w:rsidP="008B221E" w:rsidRDefault="008B221E" w14:paraId="3AED341E" w14:textId="77777777">
      <w:pPr>
        <w:spacing w:after="0" w:line="240" w:lineRule="atLeast"/>
        <w:jc w:val="both"/>
        <w:rPr>
          <w:rFonts w:eastAsia="Times New Roman" w:cs="Arial"/>
          <w:bCs/>
          <w:szCs w:val="24"/>
          <w:lang w:eastAsia="hr-HR"/>
        </w:rPr>
      </w:pPr>
    </w:p>
    <w:p w:rsidRPr="008B221E" w:rsidR="008B221E" w:rsidP="008B221E" w:rsidRDefault="008B221E" w14:paraId="38F532C6" w14:textId="77777777">
      <w:pPr>
        <w:spacing w:after="0" w:line="240" w:lineRule="atLeast"/>
        <w:jc w:val="both"/>
        <w:rPr>
          <w:rFonts w:eastAsia="Times New Roman" w:cs="Arial"/>
          <w:bCs/>
          <w:szCs w:val="24"/>
          <w:lang w:eastAsia="hr-HR"/>
        </w:rPr>
      </w:pPr>
    </w:p>
    <w:p w:rsidRPr="008B221E" w:rsidR="008B221E" w:rsidP="008B221E" w:rsidRDefault="008B221E" w14:paraId="31A9A189" w14:textId="38C9507F">
      <w:pPr>
        <w:spacing w:after="0" w:line="240" w:lineRule="atLeast"/>
        <w:ind w:firstLine="708"/>
        <w:jc w:val="center"/>
        <w:rPr>
          <w:rFonts w:eastAsia="Times New Roman" w:cs="Arial"/>
          <w:szCs w:val="24"/>
          <w:lang w:eastAsia="hr-HR"/>
        </w:rPr>
      </w:pPr>
      <w:r w:rsidRPr="008B221E">
        <w:rPr>
          <w:rFonts w:eastAsia="Times New Roman" w:cs="Arial"/>
          <w:szCs w:val="24"/>
          <w:lang w:eastAsia="hr-HR"/>
        </w:rPr>
        <w:t xml:space="preserve">Dovršeno u </w:t>
      </w:r>
      <w:r w:rsidR="000129F1">
        <w:rPr>
          <w:rFonts w:eastAsia="Times New Roman" w:cs="Arial"/>
          <w:szCs w:val="24"/>
          <w:lang w:eastAsia="hr-HR"/>
        </w:rPr>
        <w:t>9</w:t>
      </w:r>
      <w:r w:rsidRPr="008B221E">
        <w:rPr>
          <w:rFonts w:eastAsia="Times New Roman" w:cs="Arial"/>
          <w:szCs w:val="24"/>
          <w:lang w:eastAsia="hr-HR"/>
        </w:rPr>
        <w:t>:</w:t>
      </w:r>
      <w:r w:rsidR="000129F1">
        <w:rPr>
          <w:rFonts w:eastAsia="Times New Roman" w:cs="Arial"/>
          <w:szCs w:val="24"/>
          <w:lang w:eastAsia="hr-HR"/>
        </w:rPr>
        <w:t>23</w:t>
      </w:r>
      <w:r w:rsidRPr="008B221E">
        <w:rPr>
          <w:rFonts w:eastAsia="Times New Roman" w:cs="Arial"/>
          <w:szCs w:val="24"/>
          <w:lang w:eastAsia="hr-HR"/>
        </w:rPr>
        <w:t xml:space="preserve"> sati.</w:t>
      </w:r>
    </w:p>
    <w:p w:rsidRPr="008B221E" w:rsidR="008B221E" w:rsidP="008B221E" w:rsidRDefault="008B221E" w14:paraId="53A6C2CF" w14:textId="77777777">
      <w:pPr>
        <w:spacing w:after="0" w:line="240" w:lineRule="atLeast"/>
        <w:ind w:firstLine="708"/>
        <w:jc w:val="center"/>
        <w:rPr>
          <w:rFonts w:eastAsia="Times New Roman" w:cs="Arial"/>
          <w:szCs w:val="24"/>
          <w:lang w:eastAsia="hr-HR"/>
        </w:rPr>
      </w:pPr>
    </w:p>
    <w:p w:rsidR="008B221E" w:rsidP="008B221E" w:rsidRDefault="008B221E" w14:paraId="3F8C6853" w14:textId="682BC044">
      <w:pPr>
        <w:spacing w:after="0" w:line="240" w:lineRule="atLeast"/>
        <w:ind w:firstLine="708"/>
        <w:jc w:val="both"/>
        <w:rPr>
          <w:rFonts w:eastAsia="Times New Roman" w:cs="Arial"/>
          <w:bCs/>
          <w:color w:val="FF0000"/>
          <w:szCs w:val="24"/>
          <w:lang w:eastAsia="hr-HR"/>
        </w:rPr>
      </w:pPr>
    </w:p>
    <w:p w:rsidRPr="008B221E" w:rsidR="000129F1" w:rsidP="008B221E" w:rsidRDefault="000129F1" w14:paraId="717BDB53" w14:textId="77777777">
      <w:pPr>
        <w:spacing w:after="0" w:line="240" w:lineRule="atLeast"/>
        <w:ind w:firstLine="708"/>
        <w:jc w:val="both"/>
        <w:rPr>
          <w:rFonts w:eastAsia="Times New Roman" w:cs="Arial"/>
          <w:bCs/>
          <w:color w:val="FF0000"/>
          <w:szCs w:val="24"/>
          <w:lang w:eastAsia="hr-HR"/>
        </w:rPr>
      </w:pPr>
    </w:p>
    <w:p w:rsidRPr="008B221E" w:rsidR="008B221E" w:rsidP="008B221E" w:rsidRDefault="008B221E" w14:paraId="088B0BED" w14:textId="77777777">
      <w:pPr>
        <w:spacing w:after="0" w:line="240" w:lineRule="atLeast"/>
        <w:jc w:val="center"/>
        <w:rPr>
          <w:rFonts w:eastAsia="Times New Roman" w:cs="Arial"/>
          <w:bCs/>
          <w:szCs w:val="24"/>
          <w:lang w:eastAsia="hr-HR"/>
        </w:rPr>
      </w:pPr>
      <w:r w:rsidRPr="008B221E">
        <w:rPr>
          <w:rFonts w:eastAsia="Times New Roman" w:cs="Arial"/>
          <w:bCs/>
          <w:szCs w:val="24"/>
          <w:lang w:eastAsia="hr-HR"/>
        </w:rPr>
        <w:t xml:space="preserve">  </w:t>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t xml:space="preserve">        Sutkinja</w:t>
      </w:r>
      <w:r w:rsidRPr="008B221E">
        <w:rPr>
          <w:rFonts w:eastAsia="Times New Roman" w:cs="Arial"/>
          <w:bCs/>
          <w:szCs w:val="24"/>
          <w:lang w:eastAsia="hr-HR"/>
        </w:rPr>
        <w:tab/>
        <w:t xml:space="preserve">  </w:t>
      </w:r>
      <w:r w:rsidRPr="008B221E">
        <w:rPr>
          <w:rFonts w:eastAsia="Times New Roman" w:cs="Arial"/>
          <w:bCs/>
          <w:szCs w:val="24"/>
          <w:lang w:eastAsia="hr-HR"/>
        </w:rPr>
        <w:tab/>
      </w:r>
      <w:r w:rsidRPr="008B221E">
        <w:rPr>
          <w:rFonts w:eastAsia="Times New Roman" w:cs="Arial"/>
          <w:bCs/>
          <w:szCs w:val="24"/>
          <w:lang w:eastAsia="hr-HR"/>
        </w:rPr>
        <w:tab/>
        <w:t xml:space="preserve">     Stečajni upravitelj</w:t>
      </w:r>
    </w:p>
    <w:p w:rsidRPr="008B221E" w:rsidR="008B221E" w:rsidP="008B221E" w:rsidRDefault="008B221E" w14:paraId="5955396B" w14:textId="77777777">
      <w:pPr>
        <w:spacing w:after="0" w:line="240" w:lineRule="atLeast"/>
        <w:jc w:val="center"/>
        <w:rPr>
          <w:rFonts w:eastAsia="Times New Roman" w:cs="Arial"/>
          <w:bCs/>
          <w:szCs w:val="24"/>
          <w:lang w:eastAsia="hr-HR"/>
        </w:rPr>
      </w:pPr>
      <w:r w:rsidRPr="008B221E">
        <w:rPr>
          <w:rFonts w:eastAsia="Times New Roman" w:cs="Arial"/>
          <w:bCs/>
          <w:szCs w:val="24"/>
          <w:lang w:eastAsia="hr-HR"/>
        </w:rPr>
        <w:tab/>
      </w:r>
    </w:p>
    <w:p w:rsidR="008B221E" w:rsidP="008B221E" w:rsidRDefault="008B221E" w14:paraId="3588B229" w14:textId="1E21E850">
      <w:pPr>
        <w:spacing w:after="0" w:line="240" w:lineRule="atLeast"/>
        <w:jc w:val="center"/>
        <w:rPr>
          <w:rFonts w:eastAsia="Times New Roman" w:cs="Arial"/>
          <w:bCs/>
          <w:szCs w:val="24"/>
          <w:lang w:eastAsia="hr-HR"/>
        </w:rPr>
      </w:pPr>
    </w:p>
    <w:p w:rsidRPr="008B221E" w:rsidR="000129F1" w:rsidP="008B221E" w:rsidRDefault="000129F1" w14:paraId="15DA062E" w14:textId="77777777">
      <w:pPr>
        <w:spacing w:after="0" w:line="240" w:lineRule="atLeast"/>
        <w:jc w:val="center"/>
        <w:rPr>
          <w:rFonts w:eastAsia="Times New Roman" w:cs="Arial"/>
          <w:bCs/>
          <w:szCs w:val="24"/>
          <w:lang w:eastAsia="hr-HR"/>
        </w:rPr>
      </w:pPr>
    </w:p>
    <w:p w:rsidRPr="008B221E" w:rsidR="008B221E" w:rsidP="008B221E" w:rsidRDefault="008B221E" w14:paraId="5827A523" w14:textId="77777777">
      <w:pPr>
        <w:spacing w:after="0" w:line="240" w:lineRule="atLeast"/>
        <w:jc w:val="center"/>
        <w:rPr>
          <w:rFonts w:eastAsia="Times New Roman" w:cs="Arial"/>
          <w:bCs/>
          <w:szCs w:val="24"/>
          <w:lang w:eastAsia="hr-HR"/>
        </w:rPr>
      </w:pPr>
    </w:p>
    <w:p w:rsidRPr="008B221E" w:rsidR="008B221E" w:rsidP="008B221E" w:rsidRDefault="008B221E" w14:paraId="03F70C2E" w14:textId="77777777">
      <w:pPr>
        <w:spacing w:after="0" w:line="240" w:lineRule="atLeast"/>
        <w:ind w:firstLine="720"/>
        <w:jc w:val="both"/>
        <w:rPr>
          <w:rFonts w:eastAsia="Times New Roman" w:cs="Arial"/>
          <w:bCs/>
          <w:szCs w:val="24"/>
          <w:lang w:eastAsia="hr-HR"/>
        </w:rPr>
      </w:pPr>
      <w:r w:rsidRPr="008B221E">
        <w:rPr>
          <w:rFonts w:eastAsia="Times New Roman" w:cs="Arial"/>
          <w:bCs/>
          <w:szCs w:val="24"/>
          <w:lang w:eastAsia="hr-HR"/>
        </w:rPr>
        <w:t xml:space="preserve">                </w:t>
      </w:r>
      <w:r w:rsidRPr="008B221E">
        <w:rPr>
          <w:rFonts w:eastAsia="Times New Roman" w:cs="Arial"/>
          <w:bCs/>
          <w:szCs w:val="24"/>
          <w:lang w:eastAsia="hr-HR"/>
        </w:rPr>
        <w:tab/>
      </w:r>
      <w:r w:rsidRPr="008B221E">
        <w:rPr>
          <w:rFonts w:eastAsia="Times New Roman" w:cs="Arial"/>
          <w:bCs/>
          <w:szCs w:val="24"/>
          <w:lang w:eastAsia="hr-HR"/>
        </w:rPr>
        <w:tab/>
        <w:t xml:space="preserve"> </w:t>
      </w:r>
      <w:r w:rsidRPr="008B221E">
        <w:rPr>
          <w:rFonts w:eastAsia="Times New Roman" w:cs="Arial"/>
          <w:bCs/>
          <w:szCs w:val="24"/>
          <w:lang w:eastAsia="hr-HR"/>
        </w:rPr>
        <w:tab/>
        <w:t xml:space="preserve">         Zapisničarka</w:t>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r>
      <w:r w:rsidRPr="008B221E">
        <w:rPr>
          <w:rFonts w:eastAsia="Times New Roman" w:cs="Arial"/>
          <w:bCs/>
          <w:szCs w:val="24"/>
          <w:lang w:eastAsia="hr-HR"/>
        </w:rPr>
        <w:tab/>
        <w:t>Vjerovnici</w:t>
      </w:r>
    </w:p>
    <w:p w:rsidRPr="008B221E" w:rsidR="008B221E" w:rsidP="008B221E" w:rsidRDefault="008B221E" w14:paraId="379AF9BB" w14:textId="77777777">
      <w:pPr>
        <w:spacing w:after="0" w:line="240" w:lineRule="auto"/>
        <w:rPr>
          <w:rFonts w:eastAsia="Times New Roman" w:cs="Arial"/>
          <w:bCs/>
          <w:szCs w:val="24"/>
          <w:lang w:eastAsia="hr-HR"/>
        </w:rPr>
      </w:pPr>
    </w:p>
    <w:p w:rsidRPr="008B221E" w:rsidR="008B221E" w:rsidP="008B221E" w:rsidRDefault="008B221E" w14:paraId="4F6B5D8A" w14:textId="77777777">
      <w:pPr>
        <w:spacing w:after="0" w:line="240" w:lineRule="auto"/>
        <w:rPr>
          <w:rFonts w:eastAsia="Times New Roman" w:cs="Arial"/>
          <w:bCs/>
          <w:szCs w:val="24"/>
          <w:lang w:eastAsia="hr-HR"/>
        </w:rPr>
      </w:pPr>
    </w:p>
    <w:p w:rsidRPr="008B221E" w:rsidR="008B221E" w:rsidP="008B221E" w:rsidRDefault="008B221E" w14:paraId="64F05278" w14:textId="77777777">
      <w:pPr>
        <w:spacing w:after="0" w:line="240" w:lineRule="auto"/>
        <w:rPr>
          <w:rFonts w:eastAsia="Times New Roman" w:cs="Arial"/>
          <w:bCs/>
          <w:szCs w:val="24"/>
          <w:lang w:eastAsia="hr-HR"/>
        </w:rPr>
      </w:pPr>
    </w:p>
    <w:p w:rsidRPr="008B221E" w:rsidR="008B221E" w:rsidP="008B221E" w:rsidRDefault="008B221E" w14:paraId="7298AF8A" w14:textId="77777777">
      <w:pPr>
        <w:spacing w:after="0" w:line="240" w:lineRule="auto"/>
        <w:rPr>
          <w:rFonts w:eastAsia="Times New Roman" w:cs="Arial"/>
          <w:bCs/>
          <w:szCs w:val="24"/>
          <w:lang w:eastAsia="hr-HR"/>
        </w:rPr>
      </w:pPr>
    </w:p>
    <w:p w:rsidRPr="008B221E" w:rsidR="008B221E" w:rsidP="008B221E" w:rsidRDefault="008B221E" w14:paraId="66933B30" w14:textId="77777777">
      <w:pPr>
        <w:spacing w:after="0" w:line="240" w:lineRule="auto"/>
        <w:rPr>
          <w:rFonts w:eastAsia="Times New Roman" w:cs="Arial"/>
          <w:bCs/>
          <w:szCs w:val="24"/>
          <w:lang w:eastAsia="hr-HR"/>
        </w:rPr>
      </w:pPr>
    </w:p>
    <w:p w:rsidRPr="008B221E" w:rsidR="008B221E" w:rsidP="008B221E" w:rsidRDefault="008B221E" w14:paraId="39529C98" w14:textId="77777777">
      <w:pPr>
        <w:spacing w:after="0" w:line="240" w:lineRule="auto"/>
        <w:rPr>
          <w:rFonts w:eastAsia="Times New Roman" w:cs="Arial"/>
          <w:bCs/>
          <w:szCs w:val="24"/>
          <w:lang w:eastAsia="hr-HR"/>
        </w:rPr>
      </w:pPr>
    </w:p>
    <w:p w:rsidR="002410FA" w:rsidRDefault="002410FA" w14:paraId="314E4C3C" w14:textId="77777777"/>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221E" w:rsidP="008B221E" w:rsidRDefault="008B221E" w14:paraId="163D6FEC" w14:textId="77777777">
      <w:pPr>
        <w:spacing w:after="0" w:line="240" w:lineRule="auto"/>
      </w:pPr>
      <w:r>
        <w:separator/>
      </w:r>
    </w:p>
  </w:endnote>
  <w:endnote w:type="continuationSeparator" w:id="0">
    <w:p w:rsidR="008B221E" w:rsidP="008B221E" w:rsidRDefault="008B221E" w14:paraId="43F7B27B"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B221E" w14:paraId="5F61B467"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E566E" w14:paraId="4252BC18" w14:textId="77777777">
    <w:pPr>
      <w:pStyle w:val="Podnoje"/>
      <w:ind w:right="360"/>
    </w:pPr>
  </w:p>
  <w:p w:rsidR="000E5907" w:rsidRDefault="00CE566E" w14:paraId="7B06B50A" w14:textId="77777777"/>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E566E" w14:paraId="2B92361D" w14:textId="77777777">
    <w:pPr>
      <w:pStyle w:val="Podnoje"/>
      <w:framePr w:wrap="around" w:hAnchor="margin" w:vAnchor="text" w:xAlign="center" w:y="1"/>
      <w:rPr>
        <w:rStyle w:val="Brojstranice"/>
      </w:rPr>
    </w:pPr>
  </w:p>
  <w:p w:rsidR="000E5907" w:rsidRDefault="00CE566E" w14:paraId="2332C284"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221E" w:rsidP="008B221E" w:rsidRDefault="008B221E" w14:paraId="23CF6B8C" w14:textId="77777777">
      <w:pPr>
        <w:spacing w:after="0" w:line="240" w:lineRule="auto"/>
      </w:pPr>
      <w:r>
        <w:separator/>
      </w:r>
    </w:p>
  </w:footnote>
  <w:footnote w:type="continuationSeparator" w:id="0">
    <w:p w:rsidR="008B221E" w:rsidP="008B221E" w:rsidRDefault="008B221E" w14:paraId="0BFE02AB"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B221E" w14:paraId="268E13C6"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E566E" w14:paraId="33994FEC" w14:textId="77777777">
    <w:pPr>
      <w:pStyle w:val="Zaglavlje"/>
    </w:pPr>
  </w:p>
  <w:p w:rsidR="000E5907" w:rsidRDefault="00CE566E" w14:paraId="1B9BE508"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B221E" w:rsidR="000E5907" w:rsidP="008B221E" w:rsidRDefault="00CE566E" w14:paraId="21C0A563" w14:textId="1656D696">
    <w:pPr>
      <w:spacing w:line="240" w:lineRule="atLeast"/>
      <w:ind w:left="3540" w:firstLine="708"/>
      <w:rPr>
        <w:rFonts w:cs="Arial"/>
      </w:rPr>
    </w:pPr>
    <w:sdt>
      <w:sdtPr>
        <w:id w:val="-459338365"/>
        <w:docPartObj>
          <w:docPartGallery w:val="Page Numbers (Top of Page)"/>
          <w:docPartUnique/>
        </w:docPartObj>
      </w:sdtPr>
      <w:sdtEndPr/>
      <w:sdtContent>
        <w:r w:rsidR="008B221E">
          <w:fldChar w:fldCharType="begin"/>
        </w:r>
        <w:r w:rsidR="008B221E">
          <w:instrText>PAGE   \* MERGEFORMAT</w:instrText>
        </w:r>
        <w:r w:rsidR="008B221E">
          <w:fldChar w:fldCharType="separate"/>
        </w:r>
        <w:r w:rsidR="008B221E">
          <w:rPr>
            <w:noProof/>
          </w:rPr>
          <w:t xml:space="preserve">- </w:t>
        </w:r>
        <w:r w:rsidRPr="008B221E" w:rsidR="008B221E">
          <w:rPr>
            <w:rFonts w:cs="Arial"/>
            <w:noProof/>
          </w:rPr>
          <w:t>2</w:t>
        </w:r>
        <w:r w:rsidR="008B221E">
          <w:rPr>
            <w:noProof/>
          </w:rPr>
          <w:t xml:space="preserve"> -</w:t>
        </w:r>
        <w:r w:rsidR="008B221E">
          <w:fldChar w:fldCharType="end"/>
        </w:r>
        <w:r w:rsidR="008B221E">
          <w:t xml:space="preserve"> </w:t>
        </w:r>
        <w:r w:rsidR="008B221E">
          <w:tab/>
        </w:r>
        <w:r w:rsidR="008B221E">
          <w:tab/>
        </w:r>
        <w:r w:rsidR="008B221E">
          <w:tab/>
        </w:r>
        <w:r w:rsidR="008B221E">
          <w:tab/>
        </w:r>
      </w:sdtContent>
    </w:sdt>
    <w:r w:rsidR="008B221E">
      <w:rPr>
        <w:rFonts w:cs="Arial"/>
      </w:rPr>
      <w:t xml:space="preserve">     </w:t>
    </w:r>
    <w:r w:rsidR="008B221E">
      <w:rPr>
        <w:rFonts w:eastAsia="Times New Roman" w:cs="Arial"/>
        <w:szCs w:val="24"/>
        <w:lang w:eastAsia="hr-HR"/>
      </w:rPr>
      <w:t>St-177</w:t>
    </w:r>
    <w:r w:rsidRPr="00AA494F" w:rsidR="008B221E">
      <w:rPr>
        <w:rFonts w:eastAsia="Times New Roman" w:cs="Arial"/>
        <w:szCs w:val="24"/>
        <w:lang w:eastAsia="hr-HR"/>
      </w:rPr>
      <w:t>/</w:t>
    </w:r>
    <w:r w:rsidRPr="00AD717B" w:rsidR="008B221E">
      <w:rPr>
        <w:rFonts w:eastAsia="Times New Roman" w:cs="Arial"/>
        <w:szCs w:val="24"/>
        <w:lang w:eastAsia="hr-HR"/>
      </w:rPr>
      <w:t>2024-5</w:t>
    </w:r>
    <w:r w:rsidRPr="00AD717B" w:rsidR="00AD717B">
      <w:rPr>
        <w:rFonts w:eastAsia="Times New Roman" w:cs="Arial"/>
        <w:szCs w:val="24"/>
        <w:lang w:eastAsia="hr-HR"/>
      </w:rPr>
      <w:t>9</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1E"/>
    <w:rsid w:val="000129F1"/>
    <w:rsid w:val="002410FA"/>
    <w:rsid w:val="005A0EC7"/>
    <w:rsid w:val="008B221E"/>
    <w:rsid w:val="00A30652"/>
    <w:rsid w:val="00AD717B"/>
    <w:rsid w:val="00CD7211"/>
    <w:rsid w:val="00CE566E"/>
    <w:rsid w:val="00FD53B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06B69CF"/>
  <w15:docId w15:val="{9E9B6649-E590-43BF-859F-99D757A0D27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B221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B221E"/>
  </w:style>
  <w:style w:type="paragraph" w:styleId="Podnoje">
    <w:name w:val="footer"/>
    <w:basedOn w:val="Normal"/>
    <w:link w:val="PodnojeChar"/>
    <w:uiPriority w:val="99"/>
    <w:unhideWhenUsed/>
    <w:rsid w:val="008B221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B221E"/>
  </w:style>
  <w:style w:type="character" w:styleId="Brojstranice">
    <w:name w:val="page number"/>
    <w:basedOn w:val="Zadanifontodlomka"/>
    <w:rsid w:val="008B221E"/>
  </w:style>
  <w:style w:type="character" w:styleId="Tekstrezerviranogmjesta">
    <w:name w:val="Placeholder Text"/>
    <w:basedOn w:val="Zadanifontodlomka"/>
    <w:uiPriority w:val="99"/>
    <w:semiHidden/>
    <w:rsid w:val="00CE566E"/>
    <w:rPr>
      <w:color w:val="808080"/>
      <w:bdr w:val="none" w:color="auto" w:sz="0" w:space="0"/>
      <w:shd w:val="clear" w:color="auto" w:fill="auto"/>
    </w:rPr>
  </w:style>
  <w:style w:type="character" w:styleId="eSPISCCParagraphDefaultFont" w:customStyle="true">
    <w:name w:val="eSPIS_CC_Paragraph Default Font"/>
    <w:basedOn w:val="Zadanifontodlomka"/>
    <w:rsid w:val="00CE566E"/>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E566E"/>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E566E"/>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E566E"/>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20. siječnja 2026.</izvorni_sadrzaj>
    <derivirana_varijabla naziv="DomainObject.StvarniPocetakDatum_1">20. siječnja 2026.</derivirana_varijabla>
  </DomainObject.StvarniPocetakDatum>
  <DomainObject.StvarniZavrsetakDatum>
    <izvorni_sadrzaj>20. siječnja 2026.</izvorni_sadrzaj>
    <derivirana_varijabla naziv="DomainObject.StvarniZavrsetakDatum_1">20. siječnja 2026.</derivirana_varijabla>
  </DomainObject.StvarniZavrsetakDatum>
  <DomainObject.PlaniraniZavrsetakDatum>
    <izvorni_sadrzaj>20. siječnja 2026.</izvorni_sadrzaj>
    <derivirana_varijabla naziv="DomainObject.PlaniraniZavrsetakDatum_1">20. siječnja 2026.</derivirana_varijabla>
  </DomainObject.PlaniraniZavrsetakDatum>
  <DomainObject.PlaniraniPocetakDatum>
    <izvorni_sadrzaj>20. siječnja 2026.</izvorni_sadrzaj>
    <derivirana_varijabla naziv="DomainObject.PlaniraniPocetakDatum_1">20. siječnja 2026.</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09:23</izvorni_sadrzaj>
    <derivirana_varijabla naziv="DomainObject.StvarniZavrsetakVrijeme_1">09:23</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2026.</izvorni_sadrzaj>
    <derivirana_varijabla naziv="DomainObject.Zapisnik.DatumKreiranja_1">20. siječnja 2026.</derivirana_varijabla>
  </DomainObject.Zapisnik.DatumKreiranja>
  <DomainObject.Zapisnik.ImovinskaKorist>
    <izvorni_sadrzaj/>
    <derivirana_varijabla naziv="DomainObject.Zapisnik.ImovinskaKorist_1"/>
  </DomainObject.Zapisnik.ImovinskaKorist>
  <DomainObject.Zapisnik.Oznaka>
    <izvorni_sadrzaj>St-177/2024-59</izvorni_sadrzaj>
    <derivirana_varijabla naziv="DomainObject.Zapisnik.Oznaka_1">St-177/2024-59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svibnja 2024.</izvorni_sadrzaj>
    <derivirana_varijabla naziv="DomainObject.Predmet.DatumIzradeOptuznogAkta_1">13. svibnja 2024.</derivirana_varijabla>
  </DomainObject.Predmet.DatumIzradeOptuznogAkta>
  <DomainObject.Predmet.DatumIzradeOptuznogAktaFormated>
    <izvorni_sadrzaj>13.5.2024.</izvorni_sadrzaj>
    <derivirana_varijabla naziv="DomainObject.Predmet.DatumIzradeOptuznogAktaFormated_1">13.5.2024.</derivirana_varijabla>
  </DomainObject.Predmet.DatumIzradeOptuznogAktaFormated>
  <DomainObject.Predmet.DatumOsnivanja>
    <izvorni_sadrzaj>13. svibnja 2024.</izvorni_sadrzaj>
    <derivirana_varijabla naziv="DomainObject.Predmet.DatumOsnivanja_1">13.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svibnja 2024.</izvorni_sadrzaj>
    <derivirana_varijabla naziv="DomainObject.Predmet.DatumPrimitkaOptuznogAkta_1">13.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St-177/2024</izvorni_sadrzaj>
    <derivirana_varijabla naziv="DomainObject.Predmet.OznakaBroj_1">St-177/2024</derivirana_varijabla>
  </DomainObject.Predmet.OznakaBroj>
  <DomainObject.Predmet.OznakaBrojOptuznogAkta>
    <izvorni_sadrzaj>04-06-24-2160</izvorni_sadrzaj>
    <derivirana_varijabla naziv="DomainObject.Predmet.OznakaBrojOptuznogAkta_1">04-06-24-2160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prijava tražbina u žutom registratoru</izvorni_sadrzaj>
    <derivirana_varijabla naziv="DomainObject.Predmet.PrimjedbaSuca_1">prileži prijava tražbina u žutom registratoru</derivirana_varijabla>
  </DomainObject.Predmet.PrimjedbaSuca>
  <DomainObject.Predmet.ProtustrankaFormated>
    <izvorni_sadrzaj>  UGOSTITELJSTVO KIVI d.o.o., Tar</izvorni_sadrzaj>
    <derivirana_varijabla naziv="DomainObject.Predmet.ProtustrankaFormated_1">  UGOSTITELJSTVO KIVI d.o.o., Tar</derivirana_varijabla>
  </DomainObject.Predmet.ProtustrankaFormated>
  <DomainObject.Predmet.ProtustrankaFormatedOIB>
    <izvorni_sadrzaj>  UGOSTITELJSTVO KIVI d.o.o., Tar, OIB 45041916493</izvorni_sadrzaj>
    <derivirana_varijabla naziv="DomainObject.Predmet.ProtustrankaFormatedOIB_1">  UGOSTITELJSTVO KIVI d.o.o., Tar, OIB 45041916493</derivirana_varijabla>
  </DomainObject.Predmet.ProtustrankaFormatedOIB>
  <DomainObject.Predmet.ProtustrankaFormatedWithAdress>
    <izvorni_sadrzaj> UGOSTITELJSTVO KIVI d.o.o., Tar, Turistička 22, 52440 Tar</izvorni_sadrzaj>
    <derivirana_varijabla naziv="DomainObject.Predmet.ProtustrankaFormatedWithAdress_1"> UGOSTITELJSTVO KIVI d.o.o., Tar, Turistička 22, 52440 Tar</derivirana_varijabla>
  </DomainObject.Predmet.ProtustrankaFormatedWithAdress>
  <DomainObject.Predmet.ProtustrankaFormatedWithAdressOIB>
    <izvorni_sadrzaj> UGOSTITELJSTVO KIVI d.o.o., Tar, OIB 45041916493, Turistička 22, 52440 Tar</izvorni_sadrzaj>
    <derivirana_varijabla naziv="DomainObject.Predmet.ProtustrankaFormatedWithAdressOIB_1"> UGOSTITELJSTVO KIVI d.o.o., Tar, OIB 45041916493, Turistička 22, 52440 Tar</derivirana_varijabla>
  </DomainObject.Predmet.ProtustrankaFormatedWithAdressOIB>
  <DomainObject.Predmet.ProtustrankaWithAdress>
    <izvorni_sadrzaj>UGOSTITELJSTVO KIVI d.o.o., Tar Turistička 22, 52440 Tar</izvorni_sadrzaj>
    <derivirana_varijabla naziv="DomainObject.Predmet.ProtustrankaWithAdress_1">UGOSTITELJSTVO KIVI d.o.o., Tar Turistička 22, 52440 Tar</derivirana_varijabla>
  </DomainObject.Predmet.ProtustrankaWithAdress>
  <DomainObject.Predmet.ProtustrankaWithAdressOIB>
    <izvorni_sadrzaj>UGOSTITELJSTVO KIVI d.o.o., Tar, OIB 45041916493, Turistička 22, 52440 Tar</izvorni_sadrzaj>
    <derivirana_varijabla naziv="DomainObject.Predmet.ProtustrankaWithAdressOIB_1">UGOSTITELJSTVO KIVI d.o.o., Tar, OIB 45041916493, Turistička 22, 52440 Tar</derivirana_varijabla>
  </DomainObject.Predmet.ProtustrankaWithAdressOIB>
  <DomainObject.Predmet.ProtustrankaNazivFormated>
    <izvorni_sadrzaj>UGOSTITELJSTVO KIVI d.o.o., Tar</izvorni_sadrzaj>
    <derivirana_varijabla naziv="DomainObject.Predmet.ProtustrankaNazivFormated_1">UGOSTITELJSTVO KIVI d.o.o., Tar</derivirana_varijabla>
  </DomainObject.Predmet.ProtustrankaNazivFormated>
  <DomainObject.Predmet.ProtustrankaNazivFormatedOIB>
    <izvorni_sadrzaj>UGOSTITELJSTVO KIVI d.o.o., Tar, OIB 45041916493</izvorni_sadrzaj>
    <derivirana_varijabla naziv="DomainObject.Predmet.ProtustrankaNazivFormatedOIB_1">UGOSTITELJSTVO KIVI d.o.o., Tar, OIB 45041916493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 OTP banka dioničko društvo; HRVATSKA AGENCIJA ZA MALO GOSPODARSTVO, INOVACIJE I INVESTICIJE</izvorni_sadrzaj>
    <derivirana_varijabla naziv="DomainObject.Predmet.StrankaFormated_1">  Financijska agencija (FINA); Raiffeisenbank Austria d.d.; OTP banka dioničko društvo; HRVATSKA AGENCIJA ZA MALO GOSPODARSTVO, INOVACIJE I INVESTICIJE</derivirana_varijabla>
  </DomainObject.Predmet.StrankaFormated>
  <DomainObject.Predmet.StrankaFormatedOIB>
    <izvorni_sadrzaj>  Financijska agencija (FINA), OIB 85821130368; Raiffeisenbank Austria d.d., OIB 53056966535; OTP banka dioničko društvo, OIB 52508873833; HRVATSKA AGENCIJA ZA MALO GOSPODARSTVO, INOVACIJE I INVESTICIJE, OIB 25609559342</izvorni_sadrzaj>
    <derivirana_varijabla naziv="DomainObject.Predmet.StrankaFormatedOIB_1">  Financijska agencija (FINA), OIB 85821130368; Raiffeisenbank Austria d.d., OIB 53056966535; OTP banka dioničko društvo, OIB 52508873833; HRVATSKA AGENCIJA ZA MALO GOSPODARSTVO, INOVACIJE I INVESTICIJE, OIB 25609559342</derivirana_varijabla>
  </DomainObject.Predmet.StrankaFormatedOIB>
  <DomainObject.Predmet.StrankaFormatedWithAdress>
    <izvorni_sadrzaj> Financijska agencija (FINA), GIARDINI 5, 52100 Pula; Raiffeisenbank Austria d.d., Magazinska cesta 69, 10000 Zagreb; OTP banka dioničko društvo, Ulica Domovinskog rata 61, 21000 Split; HRVATSKA AGENCIJA ZA MALO GOSPODARSTVO, INOVACIJE I INVESTICIJE, Ksaver 208, 10000 Zagreb</izvorni_sadrzaj>
    <derivirana_varijabla naziv="DomainObject.Predmet.StrankaFormatedWithAdress_1"> Financijska agencija (FINA), GIARDINI 5, 52100 Pula; Raiffeisenbank Austria d.d., Magazinska cesta 69, 10000 Zagreb; OTP banka dioničko društvo, Ulica Domovinskog rata 61, 21000 Split; HRVATSKA AGENCIJA ZA MALO GOSPODARSTVO, INOVACIJE I INVESTICIJE, Ksaver 208, 10000 Zagreb</derivirana_varijabla>
  </DomainObject.Predmet.StrankaFormatedWithAdress>
  <DomainObject.Predmet.StrankaFormatedWithAdressOIB>
    <izvorni_sadrzaj> Financijska agencija (FINA), OIB 85821130368, GIARDINI 5, 52100 Pula; Raiffeisenbank Austria d.d., OIB 53056966535, Magazinska cesta 69, 10000 Zagreb; OTP banka dioničko društvo, OIB 52508873833, Ulica Domovinskog rata 61, 21000 Split; HRVATSKA AGENCIJA ZA MALO GOSPODARSTVO, INOVACIJE I INVESTICIJE, OIB 25609559342, Ksaver 208, 10000 Zagreb</izvorni_sadrzaj>
    <derivirana_varijabla naziv="DomainObject.Predmet.StrankaFormatedWithAdressOIB_1"> Financijska agencija (FINA), OIB 85821130368, GIARDINI 5, 52100 Pula; Raiffeisenbank Austria d.d., OIB 53056966535, Magazinska cesta 69, 10000 Zagreb; OTP banka dioničko društvo, OIB 52508873833, Ulica Domovinskog rata 61, 21000 Split; HRVATSKA AGENCIJA ZA MALO GOSPODARSTVO, INOVACIJE I INVESTICIJE, OIB 25609559342, Ksaver 208, 10000 Zagreb</derivirana_varijabla>
  </DomainObject.Predmet.StrankaFormatedWithAdressOIB>
  <DomainObject.Predmet.StrankaWithAdress>
    <izvorni_sadrzaj>Financijska agencija (FINA) GIARDINI 5,52100 Pula,Raiffeisenbank Austria d.d. Magazinska cesta 69,10000 Zagreb,OTP banka dioničko društvo Ulica Domovinskog rata 61,21000 Split,HRVATSKA AGENCIJA ZA MALO GOSPODARSTVO, INOVACIJE I INVESTICIJE Ksaver 208,10000 Zagreb</izvorni_sadrzaj>
    <derivirana_varijabla naziv="DomainObject.Predmet.StrankaWithAdress_1">Financijska agencija (FINA) GIARDINI 5,52100 Pula,Raiffeisenbank Austria d.d. Magazinska cesta 69,10000 Zagreb,OTP banka dioničko društvo Ulica Domovinskog rata 61,21000 Split,HRVATSKA AGENCIJA ZA MALO GOSPODARSTVO, INOVACIJE I INVESTICIJE Ksaver 208,10000 Zagreb</derivirana_varijabla>
  </DomainObject.Predmet.StrankaWithAdress>
  <DomainObject.Predmet.StrankaWithAdressOIB>
    <izvorni_sadrzaj>Financijska agencija (FINA), OIB 85821130368, GIARDINI 5,52100 Pula,Raiffeisenbank Austria d.d., OIB 53056966535, Magazinska cesta 69,10000 Zagreb,OTP banka dioničko društvo, OIB 52508873833, Ulica Domovinskog rata 61,21000 Split,HRVATSKA AGENCIJA ZA MALO GOSPODARSTVO, INOVACIJE I INVESTICIJE, OIB 25609559342, Ksaver 208,10000 Zagreb</izvorni_sadrzaj>
    <derivirana_varijabla naziv="DomainObject.Predmet.StrankaWithAdressOIB_1">Financijska agencija (FINA), OIB 85821130368, GIARDINI 5,52100 Pula,Raiffeisenbank Austria d.d., OIB 53056966535, Magazinska cesta 69,10000 Zagreb,OTP banka dioničko društvo, OIB 52508873833, Ulica Domovinskog rata 61,21000 Split,HRVATSKA AGENCIJA ZA MALO GOSPODARSTVO, INOVACIJE I INVESTICIJE, OIB 25609559342, Ksaver 208,10000 Zagreb</derivirana_varijabla>
  </DomainObject.Predmet.StrankaWithAdressOIB>
  <DomainObject.Predmet.StrankaNazivFormated>
    <izvorni_sadrzaj>Financijska agencija (FINA),Raiffeisenbank Austria d.d.,OTP banka dioničko društvo,HRVATSKA AGENCIJA ZA MALO GOSPODARSTVO, INOVACIJE I INVESTICIJE</izvorni_sadrzaj>
    <derivirana_varijabla naziv="DomainObject.Predmet.StrankaNazivFormated_1">Financijska agencija (FINA),Raiffeisenbank Austria d.d.,OTP banka dioničko društvo,HRVATSKA AGENCIJA ZA MALO GOSPODARSTVO, INOVACIJE I INVESTICIJE</derivirana_varijabla>
  </DomainObject.Predmet.StrankaNazivFormated>
  <DomainObject.Predmet.StrankaNazivFormatedOIB>
    <izvorni_sadrzaj>Financijska agencija (FINA), OIB 85821130368,Raiffeisenbank Austria d.d., OIB 53056966535,OTP banka dioničko društvo, OIB 52508873833,HRVATSKA AGENCIJA ZA MALO GOSPODARSTVO, INOVACIJE I INVESTICIJE, OIB 25609559342</izvorni_sadrzaj>
    <derivirana_varijabla naziv="DomainObject.Predmet.StrankaNazivFormatedOIB_1">Financijska agencija (FINA), OIB 85821130368,Raiffeisenbank Austria d.d., OIB 53056966535,OTP banka dioničko društvo, OIB 52508873833,HRVATSKA AGENCIJA ZA MALO GOSPODARSTVO, INOVACIJE I INVESTICIJE, OIB 25609559342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25285.44</izvorni_sadrzaj>
    <derivirana_varijabla naziv="DomainObject.Predmet.TrenutnaVrijednost_1">25285.44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Raiffeisenbank Austria d.d.</item>
      <item>OTP banka dioničko društvo</item>
      <item>HRVATSKA AGENCIJA ZA MALO GOSPODARSTVO, INOVACIJE I INVESTICIJE</item>
    </izvorni_sadrzaj>
    <derivirana_varijabla naziv="DomainObject.Predmet.StrankaListFormated_1">
      <item>Financijska agencija (FINA)</item>
      <item>Raiffeisenbank Austria d.d.</item>
      <item>OTP banka dioničko društvo</item>
      <item>HRVATSKA AGENCIJA ZA MALO GOSPODARSTVO, INOVACIJE I INVESTICIJE</item>
    </derivirana_varijabla>
  </DomainObject.Predmet.StrankaListFormated>
  <DomainObject.Predmet.StrankaListFormatedOIB>
    <izvorni_sadrzaj>
      <item>Financijska agencija (FINA), OIB 85821130368</item>
      <item>Raiffeisenbank Austria d.d., OIB 53056966535</item>
      <item>OTP banka dioničko društvo, OIB 52508873833</item>
      <item>HRVATSKA AGENCIJA ZA MALO GOSPODARSTVO, INOVACIJE I INVESTICIJE, OIB 25609559342</item>
    </izvorni_sadrzaj>
    <derivirana_varijabla naziv="DomainObject.Predmet.StrankaListFormatedOIB_1">
      <item>Financijska agencija (FINA), OIB 85821130368</item>
      <item>Raiffeisenbank Austria d.d., OIB 53056966535</item>
      <item>OTP banka dioničko društvo, OIB 52508873833</item>
      <item>HRVATSKA AGENCIJA ZA MALO GOSPODARSTVO, INOVACIJE I INVESTICIJE, OIB 25609559342</item>
    </derivirana_varijabla>
  </DomainObject.Predmet.StrankaListFormatedOIB>
  <DomainObject.Predmet.StrankaListFormatedWithAdress>
    <izvorni_sadrzaj>
      <item>Financijska agencija (FINA), GIARDINI 5, 52100 Pula</item>
      <item>Raiffeisenbank Austria d.d., Magazinska cesta 69, 10000 Zagreb</item>
      <item>OTP banka dioničko društvo, Ulica Domovinskog rata 61, 21000 Split</item>
      <item>HRVATSKA AGENCIJA ZA MALO GOSPODARSTVO, INOVACIJE I INVESTICIJE, Ksaver 208, 10000 Zagreb</item>
    </izvorni_sadrzaj>
    <derivirana_varijabla naziv="DomainObject.Predmet.StrankaListFormatedWithAdress_1">
      <item>Financijska agencija (FINA), GIARDINI 5, 52100 Pula</item>
      <item>Raiffeisenbank Austria d.d., Magazinska cesta 69, 10000 Zagreb</item>
      <item>OTP banka dioničko društvo, Ulica Domovinskog rata 61, 21000 Split</item>
      <item>HRVATSKA AGENCIJA ZA MALO GOSPODARSTVO, INOVACIJE I INVESTICIJE, Ksaver 208, 10000 Zagreb</item>
    </derivirana_varijabla>
  </DomainObject.Predmet.StrankaListFormatedWithAdress>
  <DomainObject.Predmet.StrankaListFormatedWithAdressOIB>
    <izvorni_sadrzaj>
      <item>Financijska agencija (FINA), OIB 85821130368, GIARDINI 5, 52100 Pula</item>
      <item>Raiffeisenbank Austria d.d., OIB 53056966535, Magazinska cesta 69, 10000 Zagreb</item>
      <item>OTP banka dioničko društvo, OIB 52508873833, Ulica Domovinskog rata 61, 21000 Split</item>
      <item>HRVATSKA AGENCIJA ZA MALO GOSPODARSTVO, INOVACIJE I INVESTICIJE, OIB 25609559342, Ksaver 208, 10000 Zagreb</item>
    </izvorni_sadrzaj>
    <derivirana_varijabla naziv="DomainObject.Predmet.StrankaListFormatedWithAdressOIB_1">
      <item>Financijska agencija (FINA), OIB 85821130368, GIARDINI 5, 52100 Pula</item>
      <item>Raiffeisenbank Austria d.d., OIB 53056966535, Magazinska cesta 69, 10000 Zagreb</item>
      <item>OTP banka dioničko društvo, OIB 52508873833, Ulica Domovinskog rata 61, 21000 Split</item>
      <item>HRVATSKA AGENCIJA ZA MALO GOSPODARSTVO, INOVACIJE I INVESTICIJE, OIB 25609559342, Ksaver 208, 10000 Zagreb</item>
    </derivirana_varijabla>
  </DomainObject.Predmet.StrankaListFormatedWithAdressOIB>
  <DomainObject.Predmet.StrankaListNazivFormated>
    <izvorni_sadrzaj>
      <item>Financijska agencija (FINA)</item>
      <item>Raiffeisenbank Austria d.d.</item>
      <item>OTP banka dioničko društvo</item>
      <item>HRVATSKA AGENCIJA ZA MALO GOSPODARSTVO, INOVACIJE I INVESTICIJE</item>
    </izvorni_sadrzaj>
    <derivirana_varijabla naziv="DomainObject.Predmet.StrankaListNazivFormated_1">
      <item>Financijska agencija (FINA)</item>
      <item>Raiffeisenbank Austria d.d.</item>
      <item>OTP banka dioničko društvo</item>
      <item>HRVATSKA AGENCIJA ZA MALO GOSPODARSTVO, INOVACIJE I INVESTICIJE</item>
    </derivirana_varijabla>
  </DomainObject.Predmet.StrankaListNazivFormated>
  <DomainObject.Predmet.StrankaListNazivFormatedOIB>
    <izvorni_sadrzaj>
      <item>Financijska agencija (FINA), OIB 85821130368</item>
      <item>Raiffeisenbank Austria d.d., OIB 53056966535</item>
      <item>OTP banka dioničko društvo, OIB 52508873833</item>
      <item>HRVATSKA AGENCIJA ZA MALO GOSPODARSTVO, INOVACIJE I INVESTICIJE, OIB 25609559342</item>
    </izvorni_sadrzaj>
    <derivirana_varijabla naziv="DomainObject.Predmet.StrankaListNazivFormatedOIB_1">
      <item>Financijska agencija (FINA), OIB 85821130368</item>
      <item>Raiffeisenbank Austria d.d., OIB 53056966535</item>
      <item>OTP banka dioničko društvo, OIB 52508873833</item>
      <item>HRVATSKA AGENCIJA ZA MALO GOSPODARSTVO, INOVACIJE I INVESTICIJE, OIB 25609559342</item>
    </derivirana_varijabla>
  </DomainObject.Predmet.StrankaListNazivFormatedOIB>
  <DomainObject.Predmet.ProtuStrankaListFormated>
    <izvorni_sadrzaj>
      <item>UGOSTITELJSTVO KIVI d.o.o., Tar</item>
    </izvorni_sadrzaj>
    <derivirana_varijabla naziv="DomainObject.Predmet.ProtuStrankaListFormated_1">
      <item>UGOSTITELJSTVO KIVI d.o.o., Tar</item>
    </derivirana_varijabla>
  </DomainObject.Predmet.ProtuStrankaListFormated>
  <DomainObject.Predmet.ProtuStrankaListFormatedOIB>
    <izvorni_sadrzaj>
      <item>UGOSTITELJSTVO KIVI d.o.o., Tar, OIB 45041916493</item>
    </izvorni_sadrzaj>
    <derivirana_varijabla naziv="DomainObject.Predmet.ProtuStrankaListFormatedOIB_1">
      <item>UGOSTITELJSTVO KIVI d.o.o., Tar, OIB 45041916493</item>
    </derivirana_varijabla>
  </DomainObject.Predmet.ProtuStrankaListFormatedOIB>
  <DomainObject.Predmet.ProtuStrankaListFormatedWithAdress>
    <izvorni_sadrzaj>
      <item>UGOSTITELJSTVO KIVI d.o.o., Tar, Turistička 22, 52440 Tar</item>
    </izvorni_sadrzaj>
    <derivirana_varijabla naziv="DomainObject.Predmet.ProtuStrankaListFormatedWithAdress_1">
      <item>UGOSTITELJSTVO KIVI d.o.o., Tar, Turistička 22, 52440 Tar</item>
    </derivirana_varijabla>
  </DomainObject.Predmet.ProtuStrankaListFormatedWithAdress>
  <DomainObject.Predmet.ProtuStrankaListFormatedWithAdressOIB>
    <izvorni_sadrzaj>
      <item>UGOSTITELJSTVO KIVI d.o.o., Tar, OIB 45041916493, Turistička 22, 52440 Tar</item>
    </izvorni_sadrzaj>
    <derivirana_varijabla naziv="DomainObject.Predmet.ProtuStrankaListFormatedWithAdressOIB_1">
      <item>UGOSTITELJSTVO KIVI d.o.o., Tar, OIB 45041916493, Turistička 22, 52440 Tar</item>
    </derivirana_varijabla>
  </DomainObject.Predmet.ProtuStrankaListFormatedWithAdressOIB>
  <DomainObject.Predmet.ProtuStrankaListNazivFormated>
    <izvorni_sadrzaj>
      <item>UGOSTITELJSTVO KIVI d.o.o., Tar</item>
    </izvorni_sadrzaj>
    <derivirana_varijabla naziv="DomainObject.Predmet.ProtuStrankaListNazivFormated_1">
      <item>UGOSTITELJSTVO KIVI d.o.o., Tar</item>
    </derivirana_varijabla>
  </DomainObject.Predmet.ProtuStrankaListNazivFormated>
  <DomainObject.Predmet.ProtuStrankaListNazivFormatedOIB>
    <izvorni_sadrzaj>
      <item>UGOSTITELJSTVO KIVI d.o.o., Tar, OIB 45041916493</item>
    </izvorni_sadrzaj>
    <derivirana_varijabla naziv="DomainObject.Predmet.ProtuStrankaListNazivFormatedOIB_1">
      <item>UGOSTITELJSTVO KIVI d.o.o., Tar, OIB 45041916493</item>
    </derivirana_varijabla>
  </DomainObject.Predmet.ProtuStrankaListNazivFormatedOIB>
  <DomainObject.Predmet.OstaliListFormated>
    <izvorni_sadrzaj>
      <item>Ivo Sluganović</item>
      <item>Marina Sluganović</item>
      <item>Dejvid Kazalac</item>
    </izvorni_sadrzaj>
    <derivirana_varijabla naziv="DomainObject.Predmet.OstaliListFormated_1">
      <item>Ivo Sluganović</item>
      <item>Marina Sluganović</item>
      <item>Dejvid Kazalac</item>
    </derivirana_varijabla>
  </DomainObject.Predmet.OstaliListFormated>
  <DomainObject.Predmet.OstaliListFormatedOIB>
    <izvorni_sadrzaj>
      <item>Ivo Sluganović, OIB 34871261451</item>
      <item>Marina Sluganović, OIB 93672554181</item>
      <item>Dejvid Kazalac, OIB 53795413104</item>
    </izvorni_sadrzaj>
    <derivirana_varijabla naziv="DomainObject.Predmet.OstaliListFormatedOIB_1">
      <item>Ivo Sluganović, OIB 34871261451</item>
      <item>Marina Sluganović, OIB 93672554181</item>
      <item>Dejvid Kazalac, OIB 53795413104</item>
    </derivirana_varijabla>
  </DomainObject.Predmet.OstaliListFormatedOIB>
  <DomainObject.Predmet.OstaliListFormatedWithAdress>
    <izvorni_sadrzaj>
      <item>Ivo Sluganović, Riječka 3, 52465 Tar</item>
      <item>Marina Sluganović, Riječka 3, 52465 Tar</item>
      <item>Dejvid Kazalac, Vladimira Nazora 7, 52440 Poreč</item>
    </izvorni_sadrzaj>
    <derivirana_varijabla naziv="DomainObject.Predmet.OstaliListFormatedWithAdress_1">
      <item>Ivo Sluganović, Riječka 3, 52465 Tar</item>
      <item>Marina Sluganović, Riječka 3, 52465 Tar</item>
      <item>Dejvid Kazalac, Vladimira Nazora 7, 52440 Poreč</item>
    </derivirana_varijabla>
  </DomainObject.Predmet.OstaliListFormatedWithAdress>
  <DomainObject.Predmet.OstaliListFormatedWithAdressOIB>
    <izvorni_sadrzaj>
      <item>Ivo Sluganović, OIB 34871261451, Riječka 3, 52465 Tar</item>
      <item>Marina Sluganović, OIB 93672554181, Riječka 3, 52465 Tar</item>
      <item>Dejvid Kazalac, OIB 53795413104, Vladimira Nazora 7, 52440 Poreč</item>
    </izvorni_sadrzaj>
    <derivirana_varijabla naziv="DomainObject.Predmet.OstaliListFormatedWithAdressOIB_1">
      <item>Ivo Sluganović, OIB 34871261451, Riječka 3, 52465 Tar</item>
      <item>Marina Sluganović, OIB 93672554181, Riječka 3, 52465 Tar</item>
      <item>Dejvid Kazalac, OIB 53795413104, Vladimira Nazora 7, 52440 Poreč</item>
    </derivirana_varijabla>
  </DomainObject.Predmet.OstaliListFormatedWithAdressOIB>
  <DomainObject.Predmet.OstaliListNazivFormated>
    <izvorni_sadrzaj>
      <item>Ivo Sluganović</item>
      <item>Marina Sluganović</item>
      <item>Dejvid Kazalac</item>
    </izvorni_sadrzaj>
    <derivirana_varijabla naziv="DomainObject.Predmet.OstaliListNazivFormated_1">
      <item>Ivo Sluganović</item>
      <item>Marina Sluganović</item>
      <item>Dejvid Kazalac</item>
    </derivirana_varijabla>
  </DomainObject.Predmet.OstaliListNazivFormated>
  <DomainObject.Predmet.OstaliListNazivFormatedOIB>
    <izvorni_sadrzaj>
      <item>Ivo Sluganović, OIB 34871261451</item>
      <item>Marina Sluganović, OIB 93672554181</item>
      <item>Dejvid Kazalac, OIB 53795413104</item>
    </izvorni_sadrzaj>
    <derivirana_varijabla naziv="DomainObject.Predmet.OstaliListNazivFormatedOIB_1">
      <item>Ivo Sluganović, OIB 34871261451</item>
      <item>Marina Sluganović, OIB 93672554181</item>
      <item>Dejvid Kazalac, OIB 53795413104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siječnja 2026.</izvorni_sadrzaj>
    <derivirana_varijabla naziv="DomainObject.Datum_1">20. siječnja 2026.</derivirana_varijabla>
  </DomainObject.Datum>
  <DomainObject.PoslovniBrojDokumenta>
    <izvorni_sadrzaj>St-177/2024-59</izvorni_sadrzaj>
    <derivirana_varijabla naziv="DomainObject.PoslovniBrojDokumenta_1">St-177/2024-59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UGOSTITELJSTVO KIVI d.o.o., Tar</izvorni_sadrzaj>
    <derivirana_varijabla naziv="DomainObject.Predmet.ProtustrankaIDrugi_1">UGOSTITELJSTVO KIVI d.o.o., Tar</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UGOSTITELJSTVO KIVI d.o.o., Tar, OIB 45041916493, Turistička 22, 52440 Tar</izvorni_sadrzaj>
    <derivirana_varijabla naziv="DomainObject.Predmet.ProtustrankaIDrugiAdressOIB_1">UGOSTITELJSTVO KIVI d.o.o., Tar, OIB 45041916493, Turistička 22, 52440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KIVI d.o.o., Tar</item>
      <item>Financijska agencija (FINA)</item>
      <item>Raiffeisenbank Austria d.d.</item>
      <item>OTP banka dioničko društvo</item>
      <item>Ivo Sluganović</item>
      <item>Marina Sluganović</item>
      <item>Dejvid Kazalac</item>
      <item>HRVATSKA AGENCIJA ZA MALO GOSPODARSTVO, INOVACIJE I INVESTICIJE</item>
    </izvorni_sadrzaj>
    <derivirana_varijabla naziv="DomainObject.Predmet.SudioniciListNaziv_1">
      <item>UGOSTITELJSTVO KIVI d.o.o., Tar</item>
      <item>Financijska agencija (FINA)</item>
      <item>Raiffeisenbank Austria d.d.</item>
      <item>OTP banka dioničko društvo</item>
      <item>Ivo Sluganović</item>
      <item>Marina Sluganović</item>
      <item>Dejvid Kazalac</item>
      <item>HRVATSKA AGENCIJA ZA MALO GOSPODARSTVO, INOVACIJE I INVESTICIJE</item>
    </derivirana_varijabla>
  </DomainObject.Predmet.SudioniciListNaziv>
  <DomainObject.Predmet.SudioniciListAdressOIB>
    <izvorni_sadrzaj>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item>HRVATSKA AGENCIJA ZA MALO GOSPODARSTVO, INOVACIJE I INVESTICIJE, OIB 25609559342, Ksaver 208,10000 Zagreb</item>
    </izvorni_sadrzaj>
    <derivirana_varijabla naziv="DomainObject.Predmet.SudioniciListAdressOIB_1">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item>HRVATSKA AGENCIJA ZA MALO GOSPODARSTVO, INOVACIJE I INVESTICIJE, OIB 25609559342, Ksaver 208,10000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45041916493</item>
      <item>, OIB 85821130368</item>
      <item>, OIB 53056966535</item>
      <item>, OIB 52508873833</item>
      <item>, OIB 34871261451</item>
      <item>, OIB 93672554181</item>
      <item>, OIB 53795413104</item>
      <item>, OIB 25609559342</item>
    </izvorni_sadrzaj>
    <derivirana_varijabla naziv="DomainObject.Predmet.SudioniciListNazivOIB_1">
      <item>, OIB 45041916493</item>
      <item>, OIB 85821130368</item>
      <item>, OIB 53056966535</item>
      <item>, OIB 52508873833</item>
      <item>, OIB 34871261451</item>
      <item>, OIB 93672554181</item>
      <item>, OIB 53795413104</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Erazma Barčića 9, 51000 Rijeka</item>
    </izvorni_sadrzaj>
    <derivirana_varijabla naziv="DomainObject.Predmet.StecajniUpraviteljiListAddressOIB_1">
      <item>Ivor Pliskovac, OIB 33771945074, Erazma Barčića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345</properties:Words>
  <properties:Characters>1866</properties:Characters>
  <properties:Lines>86</properties:Lines>
  <properties:Paragraphs>38</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2025-12-02T13:01:00Z</dcterms:created>
  <dc:creator>Jasmina Matika</dc:creator>
  <dc:description/>
  <cp:keywords/>
  <cp:lastModifiedBy>Jasmina Matika</cp:lastModifiedBy>
  <cp:lastPrinted>2026-01-20T08:22:00Z</cp:lastPrinted>
  <dcterms:modified xmlns:xsi="http://www.w3.org/2001/XMLSchema-instance" xsi:type="dcterms:W3CDTF">2026-01-20T08:27:00Z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St-177/2024-59 / Zapisnik - Završno ročište vjerovnika (St-177-24 - ZAPISNIK - ZAVRŠNO ROČIŠTE - 20-1-26.docx)</vt:lpwstr>
  </prop:property>
  <prop:property fmtid="{D5CDD505-2E9C-101B-9397-08002B2CF9AE}" pid="4" name="CC_coloring">
    <vt:bool>false</vt:bool>
  </prop:property>
  <prop:property fmtid="{D5CDD505-2E9C-101B-9397-08002B2CF9AE}" pid="5" name="BrojStranica">
    <vt:i4>2</vt:i4>
  </prop:property>
</prop:Properties>
</file>